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28" w:rsidRPr="00606B28" w:rsidRDefault="00606B28" w:rsidP="00606B28">
      <w:pPr>
        <w:spacing w:before="120"/>
        <w:jc w:val="right"/>
        <w:rPr>
          <w:rFonts w:asciiTheme="majorHAnsi" w:hAnsiTheme="majorHAnsi"/>
          <w:b/>
          <w:bCs/>
          <w:sz w:val="28"/>
          <w:szCs w:val="28"/>
        </w:rPr>
      </w:pPr>
      <w:r w:rsidRPr="00606B28">
        <w:rPr>
          <w:rFonts w:asciiTheme="majorHAnsi" w:hAnsiTheme="majorHAnsi"/>
          <w:b/>
          <w:bCs/>
          <w:sz w:val="28"/>
          <w:szCs w:val="28"/>
        </w:rPr>
        <w:t xml:space="preserve">ANNEXURE </w:t>
      </w:r>
      <w:r w:rsidR="007428FA">
        <w:rPr>
          <w:rFonts w:asciiTheme="majorHAnsi" w:hAnsiTheme="majorHAnsi"/>
          <w:b/>
          <w:bCs/>
          <w:sz w:val="28"/>
          <w:szCs w:val="28"/>
        </w:rPr>
        <w:t>–</w:t>
      </w:r>
      <w:r w:rsidRPr="00606B28">
        <w:rPr>
          <w:rFonts w:asciiTheme="majorHAnsi" w:hAnsiTheme="majorHAnsi"/>
          <w:b/>
          <w:bCs/>
          <w:sz w:val="28"/>
          <w:szCs w:val="28"/>
        </w:rPr>
        <w:t xml:space="preserve"> IV</w:t>
      </w:r>
      <w:r w:rsidR="007428FA">
        <w:rPr>
          <w:rFonts w:asciiTheme="majorHAnsi" w:hAnsiTheme="majorHAnsi"/>
          <w:b/>
          <w:bCs/>
          <w:sz w:val="28"/>
          <w:szCs w:val="28"/>
        </w:rPr>
        <w:t xml:space="preserve"> A</w:t>
      </w:r>
    </w:p>
    <w:p w:rsidR="00606B28" w:rsidRPr="00606B28" w:rsidRDefault="000551E8" w:rsidP="00606B28">
      <w:pPr>
        <w:spacing w:before="120"/>
        <w:jc w:val="both"/>
        <w:rPr>
          <w:rFonts w:asciiTheme="majorHAnsi" w:hAnsiTheme="majorHAnsi"/>
          <w:b/>
          <w:bCs/>
          <w:sz w:val="24"/>
          <w:szCs w:val="24"/>
        </w:rPr>
      </w:pPr>
      <w:r>
        <w:rPr>
          <w:rFonts w:asciiTheme="majorHAnsi" w:hAnsiTheme="majorHAnsi"/>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BEPb" o:spid="_x0000_s1026" type="#_x0000_t75" style="position:absolute;left:0;text-align:left;margin-left:99299pt;margin-top:99137pt;width:1pt;height:1pt;z-index:251660288" o:allowincell="f">
            <v:imagedata r:id="rId5" o:title=""/>
            <w10:wrap type="topAndBottom"/>
          </v:shape>
          <o:OLEObject Type="Embed" ProgID="Package" ShapeID="3BEPb" DrawAspect="Content" ObjectID="_1438688970" r:id="rId6"/>
        </w:pict>
      </w:r>
      <w:r w:rsidR="00606B28" w:rsidRPr="00606B28">
        <w:rPr>
          <w:rFonts w:asciiTheme="majorHAnsi" w:hAnsiTheme="majorHAnsi"/>
          <w:b/>
          <w:bCs/>
          <w:sz w:val="24"/>
          <w:szCs w:val="24"/>
        </w:rPr>
        <w:t xml:space="preserve">Confirmation of  Minutes of the </w:t>
      </w:r>
      <w:r w:rsidR="00606B28" w:rsidRPr="00606B28">
        <w:rPr>
          <w:rFonts w:asciiTheme="majorHAnsi" w:hAnsiTheme="majorHAnsi"/>
          <w:b/>
          <w:bCs/>
          <w:sz w:val="24"/>
          <w:szCs w:val="24"/>
          <w:u w:val="single"/>
        </w:rPr>
        <w:t>2</w:t>
      </w:r>
      <w:r w:rsidR="00606B28" w:rsidRPr="00606B28">
        <w:rPr>
          <w:rFonts w:asciiTheme="majorHAnsi" w:hAnsiTheme="majorHAnsi"/>
          <w:b/>
          <w:bCs/>
          <w:sz w:val="24"/>
          <w:szCs w:val="24"/>
          <w:u w:val="single"/>
          <w:vertAlign w:val="superscript"/>
        </w:rPr>
        <w:t>nd</w:t>
      </w:r>
      <w:r w:rsidR="00606B28" w:rsidRPr="00606B28">
        <w:rPr>
          <w:rFonts w:asciiTheme="majorHAnsi" w:hAnsiTheme="majorHAnsi"/>
          <w:b/>
          <w:bCs/>
          <w:sz w:val="24"/>
          <w:szCs w:val="24"/>
          <w:u w:val="single"/>
        </w:rPr>
        <w:t xml:space="preserve"> Meeting</w:t>
      </w:r>
      <w:r w:rsidR="00606B28" w:rsidRPr="00606B28">
        <w:rPr>
          <w:rFonts w:asciiTheme="majorHAnsi" w:hAnsiTheme="majorHAnsi"/>
          <w:b/>
          <w:bCs/>
          <w:sz w:val="24"/>
          <w:szCs w:val="24"/>
        </w:rPr>
        <w:t xml:space="preserve"> of the Academic Council of The Institute of Chartered Financial Analysts of India University, Nagaland</w:t>
      </w:r>
      <w:r w:rsidR="00606B28" w:rsidRPr="00606B28">
        <w:rPr>
          <w:rFonts w:asciiTheme="majorHAnsi" w:hAnsiTheme="majorHAnsi"/>
          <w:bCs/>
          <w:sz w:val="24"/>
          <w:szCs w:val="24"/>
        </w:rPr>
        <w:t xml:space="preserve"> </w:t>
      </w:r>
      <w:r w:rsidR="00606B28" w:rsidRPr="00606B28">
        <w:rPr>
          <w:rFonts w:asciiTheme="majorHAnsi" w:hAnsiTheme="majorHAnsi"/>
          <w:b/>
          <w:bCs/>
          <w:sz w:val="24"/>
          <w:szCs w:val="24"/>
        </w:rPr>
        <w:t xml:space="preserve">held on February 26, 2009 </w:t>
      </w:r>
      <w:r w:rsidR="00606B28" w:rsidRPr="00606B28">
        <w:rPr>
          <w:rFonts w:asciiTheme="majorHAnsi" w:hAnsiTheme="majorHAnsi"/>
          <w:b/>
          <w:bCs/>
          <w:spacing w:val="-4"/>
          <w:sz w:val="24"/>
          <w:szCs w:val="24"/>
        </w:rPr>
        <w:t>at Hyderabad.</w:t>
      </w:r>
    </w:p>
    <w:p w:rsidR="00606B28" w:rsidRPr="00606B28" w:rsidRDefault="00606B28" w:rsidP="00606B28">
      <w:pPr>
        <w:pStyle w:val="BalloonText"/>
        <w:rPr>
          <w:rFonts w:asciiTheme="majorHAnsi" w:hAnsiTheme="majorHAnsi" w:cs="Times New Roman"/>
          <w:sz w:val="24"/>
          <w:szCs w:val="24"/>
        </w:rPr>
      </w:pPr>
    </w:p>
    <w:tbl>
      <w:tblPr>
        <w:tblW w:w="0" w:type="auto"/>
        <w:tblInd w:w="1098" w:type="dxa"/>
        <w:tblLayout w:type="fixed"/>
        <w:tblLook w:val="0000"/>
      </w:tblPr>
      <w:tblGrid>
        <w:gridCol w:w="3870"/>
        <w:gridCol w:w="3929"/>
      </w:tblGrid>
      <w:tr w:rsidR="00606B28" w:rsidRPr="00606B28" w:rsidTr="00A53737">
        <w:tc>
          <w:tcPr>
            <w:tcW w:w="3870" w:type="dxa"/>
          </w:tcPr>
          <w:p w:rsidR="00606B28" w:rsidRPr="00606B28" w:rsidRDefault="00606B28" w:rsidP="00606B28">
            <w:pPr>
              <w:spacing w:after="0" w:line="240" w:lineRule="auto"/>
              <w:rPr>
                <w:rFonts w:asciiTheme="majorHAnsi" w:hAnsiTheme="majorHAnsi"/>
                <w:b/>
                <w:sz w:val="24"/>
                <w:szCs w:val="24"/>
              </w:rPr>
            </w:pPr>
            <w:r w:rsidRPr="00606B28">
              <w:rPr>
                <w:rFonts w:asciiTheme="majorHAnsi" w:hAnsiTheme="majorHAnsi"/>
                <w:b/>
                <w:sz w:val="24"/>
                <w:szCs w:val="24"/>
              </w:rPr>
              <w:t>Present</w:t>
            </w:r>
          </w:p>
        </w:tc>
        <w:tc>
          <w:tcPr>
            <w:tcW w:w="3929" w:type="dxa"/>
          </w:tcPr>
          <w:p w:rsidR="00606B28" w:rsidRPr="00606B28" w:rsidRDefault="00606B28" w:rsidP="00606B28">
            <w:pPr>
              <w:spacing w:after="0" w:line="240" w:lineRule="auto"/>
              <w:rPr>
                <w:rFonts w:asciiTheme="majorHAnsi" w:hAnsiTheme="majorHAnsi"/>
                <w:b/>
                <w:sz w:val="24"/>
                <w:szCs w:val="24"/>
              </w:rPr>
            </w:pPr>
          </w:p>
        </w:tc>
      </w:tr>
      <w:tr w:rsidR="00606B28" w:rsidRPr="00606B28" w:rsidTr="00A53737">
        <w:tc>
          <w:tcPr>
            <w:tcW w:w="3870" w:type="dxa"/>
          </w:tcPr>
          <w:p w:rsidR="00606B28" w:rsidRPr="00606B28" w:rsidRDefault="00606B28" w:rsidP="00606B28">
            <w:pPr>
              <w:spacing w:after="0" w:line="240" w:lineRule="auto"/>
              <w:rPr>
                <w:rFonts w:asciiTheme="majorHAnsi" w:hAnsiTheme="majorHAnsi" w:cs="Arial"/>
                <w:sz w:val="24"/>
                <w:szCs w:val="24"/>
              </w:rPr>
            </w:pPr>
            <w:r w:rsidRPr="00606B28">
              <w:rPr>
                <w:rFonts w:asciiTheme="majorHAnsi" w:hAnsiTheme="majorHAnsi"/>
                <w:bCs/>
                <w:sz w:val="24"/>
                <w:szCs w:val="24"/>
              </w:rPr>
              <w:t>Dr. O P Gupta</w:t>
            </w:r>
          </w:p>
        </w:tc>
        <w:tc>
          <w:tcPr>
            <w:tcW w:w="3929" w:type="dxa"/>
          </w:tcPr>
          <w:p w:rsidR="00606B28" w:rsidRPr="00606B28" w:rsidRDefault="00606B28" w:rsidP="00606B28">
            <w:pPr>
              <w:spacing w:after="0" w:line="240" w:lineRule="auto"/>
              <w:rPr>
                <w:rFonts w:asciiTheme="majorHAnsi" w:hAnsiTheme="majorHAnsi"/>
                <w:sz w:val="24"/>
                <w:szCs w:val="24"/>
              </w:rPr>
            </w:pPr>
            <w:r w:rsidRPr="00606B28">
              <w:rPr>
                <w:rFonts w:asciiTheme="majorHAnsi" w:hAnsiTheme="majorHAnsi"/>
                <w:sz w:val="24"/>
                <w:szCs w:val="24"/>
              </w:rPr>
              <w:t>Vice-Chancellor</w:t>
            </w:r>
          </w:p>
        </w:tc>
      </w:tr>
      <w:tr w:rsidR="00606B28" w:rsidRPr="00606B28" w:rsidTr="00A53737">
        <w:tc>
          <w:tcPr>
            <w:tcW w:w="3870" w:type="dxa"/>
          </w:tcPr>
          <w:p w:rsidR="00606B28" w:rsidRPr="00606B28" w:rsidRDefault="00606B28" w:rsidP="00606B28">
            <w:pPr>
              <w:spacing w:after="0" w:line="240" w:lineRule="auto"/>
              <w:rPr>
                <w:rFonts w:asciiTheme="majorHAnsi" w:hAnsiTheme="majorHAnsi" w:cs="Arial"/>
                <w:sz w:val="24"/>
                <w:szCs w:val="24"/>
                <w:lang w:val="pt-BR"/>
              </w:rPr>
            </w:pPr>
            <w:r w:rsidRPr="00606B28">
              <w:rPr>
                <w:rFonts w:asciiTheme="majorHAnsi" w:hAnsiTheme="majorHAnsi"/>
                <w:sz w:val="24"/>
                <w:szCs w:val="24"/>
              </w:rPr>
              <w:t xml:space="preserve">Mr. C V Krishna </w:t>
            </w:r>
            <w:proofErr w:type="spellStart"/>
            <w:r w:rsidRPr="00606B28">
              <w:rPr>
                <w:rFonts w:asciiTheme="majorHAnsi" w:hAnsiTheme="majorHAnsi"/>
                <w:sz w:val="24"/>
                <w:szCs w:val="24"/>
              </w:rPr>
              <w:t>Rao</w:t>
            </w:r>
            <w:proofErr w:type="spellEnd"/>
          </w:p>
        </w:tc>
        <w:tc>
          <w:tcPr>
            <w:tcW w:w="3929" w:type="dxa"/>
          </w:tcPr>
          <w:p w:rsidR="00606B28" w:rsidRPr="00606B28" w:rsidRDefault="00606B28" w:rsidP="00606B28">
            <w:pPr>
              <w:spacing w:after="0" w:line="240" w:lineRule="auto"/>
              <w:rPr>
                <w:rFonts w:asciiTheme="majorHAnsi" w:hAnsiTheme="majorHAnsi"/>
                <w:sz w:val="24"/>
                <w:szCs w:val="24"/>
              </w:rPr>
            </w:pPr>
            <w:r w:rsidRPr="00606B28">
              <w:rPr>
                <w:rFonts w:asciiTheme="majorHAnsi" w:hAnsiTheme="majorHAnsi"/>
                <w:sz w:val="24"/>
                <w:szCs w:val="24"/>
              </w:rPr>
              <w:t>Registrar</w:t>
            </w:r>
          </w:p>
        </w:tc>
      </w:tr>
      <w:tr w:rsidR="00606B28" w:rsidRPr="00606B28" w:rsidTr="00A53737">
        <w:tc>
          <w:tcPr>
            <w:tcW w:w="3870" w:type="dxa"/>
          </w:tcPr>
          <w:p w:rsidR="00606B28" w:rsidRPr="00606B28" w:rsidRDefault="00606B28" w:rsidP="00606B28">
            <w:pPr>
              <w:spacing w:after="0" w:line="240" w:lineRule="auto"/>
              <w:rPr>
                <w:rFonts w:asciiTheme="majorHAnsi" w:hAnsiTheme="majorHAnsi" w:cs="Arial"/>
                <w:sz w:val="24"/>
                <w:szCs w:val="24"/>
              </w:rPr>
            </w:pPr>
            <w:r w:rsidRPr="00606B28">
              <w:rPr>
                <w:rFonts w:asciiTheme="majorHAnsi" w:hAnsiTheme="majorHAnsi"/>
                <w:sz w:val="24"/>
                <w:szCs w:val="24"/>
              </w:rPr>
              <w:t xml:space="preserve">Dr. G P </w:t>
            </w:r>
            <w:proofErr w:type="spellStart"/>
            <w:r w:rsidRPr="00606B28">
              <w:rPr>
                <w:rFonts w:asciiTheme="majorHAnsi" w:hAnsiTheme="majorHAnsi"/>
                <w:sz w:val="24"/>
                <w:szCs w:val="24"/>
              </w:rPr>
              <w:t>Srivastava</w:t>
            </w:r>
            <w:proofErr w:type="spellEnd"/>
          </w:p>
        </w:tc>
        <w:tc>
          <w:tcPr>
            <w:tcW w:w="3929" w:type="dxa"/>
          </w:tcPr>
          <w:p w:rsidR="00606B28" w:rsidRPr="00606B28" w:rsidRDefault="00606B28" w:rsidP="00606B28">
            <w:pPr>
              <w:spacing w:after="0" w:line="240" w:lineRule="auto"/>
              <w:rPr>
                <w:rFonts w:asciiTheme="majorHAnsi" w:hAnsiTheme="majorHAnsi"/>
                <w:sz w:val="24"/>
                <w:szCs w:val="24"/>
              </w:rPr>
            </w:pPr>
            <w:r w:rsidRPr="00606B28">
              <w:rPr>
                <w:rFonts w:asciiTheme="majorHAnsi" w:hAnsiTheme="majorHAnsi"/>
                <w:snapToGrid w:val="0"/>
                <w:sz w:val="24"/>
                <w:szCs w:val="24"/>
              </w:rPr>
              <w:t>Member</w:t>
            </w:r>
          </w:p>
        </w:tc>
      </w:tr>
      <w:tr w:rsidR="00606B28" w:rsidRPr="00606B28" w:rsidTr="00A53737">
        <w:tc>
          <w:tcPr>
            <w:tcW w:w="3870" w:type="dxa"/>
          </w:tcPr>
          <w:p w:rsidR="00606B28" w:rsidRPr="00606B28" w:rsidRDefault="00606B28" w:rsidP="00606B28">
            <w:pPr>
              <w:spacing w:after="0" w:line="240" w:lineRule="auto"/>
              <w:rPr>
                <w:rFonts w:asciiTheme="majorHAnsi" w:hAnsiTheme="majorHAnsi"/>
                <w:sz w:val="24"/>
                <w:szCs w:val="24"/>
              </w:rPr>
            </w:pPr>
            <w:r w:rsidRPr="00606B28">
              <w:rPr>
                <w:rFonts w:asciiTheme="majorHAnsi" w:hAnsiTheme="majorHAnsi"/>
                <w:sz w:val="24"/>
                <w:szCs w:val="24"/>
              </w:rPr>
              <w:t xml:space="preserve">Prof. Y K </w:t>
            </w:r>
            <w:proofErr w:type="spellStart"/>
            <w:r w:rsidRPr="00606B28">
              <w:rPr>
                <w:rFonts w:asciiTheme="majorHAnsi" w:hAnsiTheme="majorHAnsi"/>
                <w:sz w:val="24"/>
                <w:szCs w:val="24"/>
              </w:rPr>
              <w:t>Bhushan</w:t>
            </w:r>
            <w:proofErr w:type="spellEnd"/>
          </w:p>
        </w:tc>
        <w:tc>
          <w:tcPr>
            <w:tcW w:w="3929" w:type="dxa"/>
          </w:tcPr>
          <w:p w:rsidR="00606B28" w:rsidRPr="00606B28" w:rsidRDefault="00606B28" w:rsidP="00606B28">
            <w:pPr>
              <w:spacing w:after="0" w:line="240" w:lineRule="auto"/>
              <w:rPr>
                <w:rFonts w:asciiTheme="majorHAnsi" w:hAnsiTheme="majorHAnsi"/>
                <w:sz w:val="24"/>
                <w:szCs w:val="24"/>
              </w:rPr>
            </w:pPr>
            <w:r w:rsidRPr="00606B28">
              <w:rPr>
                <w:rFonts w:asciiTheme="majorHAnsi" w:hAnsiTheme="majorHAnsi"/>
                <w:snapToGrid w:val="0"/>
                <w:sz w:val="24"/>
                <w:szCs w:val="24"/>
              </w:rPr>
              <w:t>Member</w:t>
            </w:r>
          </w:p>
        </w:tc>
      </w:tr>
      <w:tr w:rsidR="00606B28" w:rsidRPr="00606B28" w:rsidTr="00A53737">
        <w:tc>
          <w:tcPr>
            <w:tcW w:w="3870" w:type="dxa"/>
          </w:tcPr>
          <w:p w:rsidR="00606B28" w:rsidRPr="00606B28" w:rsidRDefault="00606B28" w:rsidP="00606B28">
            <w:pPr>
              <w:spacing w:after="0" w:line="240" w:lineRule="auto"/>
              <w:rPr>
                <w:rFonts w:asciiTheme="majorHAnsi" w:hAnsiTheme="majorHAnsi" w:cs="Arial"/>
                <w:sz w:val="24"/>
                <w:szCs w:val="24"/>
              </w:rPr>
            </w:pPr>
            <w:r w:rsidRPr="00606B28">
              <w:rPr>
                <w:rFonts w:asciiTheme="majorHAnsi" w:hAnsiTheme="majorHAnsi"/>
                <w:sz w:val="24"/>
                <w:szCs w:val="24"/>
              </w:rPr>
              <w:t xml:space="preserve">Dr. </w:t>
            </w:r>
            <w:proofErr w:type="spellStart"/>
            <w:r w:rsidRPr="00606B28">
              <w:rPr>
                <w:rFonts w:asciiTheme="majorHAnsi" w:hAnsiTheme="majorHAnsi"/>
                <w:sz w:val="24"/>
                <w:szCs w:val="24"/>
              </w:rPr>
              <w:t>Bijan</w:t>
            </w:r>
            <w:proofErr w:type="spellEnd"/>
            <w:r w:rsidRPr="00606B28">
              <w:rPr>
                <w:rFonts w:asciiTheme="majorHAnsi" w:hAnsiTheme="majorHAnsi"/>
                <w:sz w:val="24"/>
                <w:szCs w:val="24"/>
              </w:rPr>
              <w:t xml:space="preserve"> Roy</w:t>
            </w:r>
          </w:p>
        </w:tc>
        <w:tc>
          <w:tcPr>
            <w:tcW w:w="3929" w:type="dxa"/>
          </w:tcPr>
          <w:p w:rsidR="00606B28" w:rsidRPr="00606B28" w:rsidRDefault="00606B28" w:rsidP="00606B28">
            <w:pPr>
              <w:spacing w:after="0" w:line="240" w:lineRule="auto"/>
              <w:rPr>
                <w:rFonts w:asciiTheme="majorHAnsi" w:hAnsiTheme="majorHAnsi"/>
                <w:sz w:val="24"/>
                <w:szCs w:val="24"/>
              </w:rPr>
            </w:pPr>
            <w:r w:rsidRPr="00606B28">
              <w:rPr>
                <w:rFonts w:asciiTheme="majorHAnsi" w:hAnsiTheme="majorHAnsi"/>
                <w:snapToGrid w:val="0"/>
                <w:sz w:val="24"/>
                <w:szCs w:val="24"/>
              </w:rPr>
              <w:t>Member</w:t>
            </w:r>
          </w:p>
        </w:tc>
      </w:tr>
      <w:tr w:rsidR="00606B28" w:rsidRPr="00606B28" w:rsidTr="00A53737">
        <w:tc>
          <w:tcPr>
            <w:tcW w:w="3870" w:type="dxa"/>
          </w:tcPr>
          <w:p w:rsidR="00606B28" w:rsidRPr="00606B28" w:rsidRDefault="00606B28" w:rsidP="00606B28">
            <w:pPr>
              <w:spacing w:after="0" w:line="240" w:lineRule="auto"/>
              <w:rPr>
                <w:rFonts w:asciiTheme="majorHAnsi" w:hAnsiTheme="majorHAnsi"/>
                <w:sz w:val="24"/>
                <w:szCs w:val="24"/>
              </w:rPr>
            </w:pPr>
            <w:r w:rsidRPr="00606B28">
              <w:rPr>
                <w:rFonts w:asciiTheme="majorHAnsi" w:hAnsiTheme="majorHAnsi"/>
                <w:sz w:val="24"/>
                <w:szCs w:val="24"/>
              </w:rPr>
              <w:t xml:space="preserve">Mr. M </w:t>
            </w:r>
            <w:proofErr w:type="spellStart"/>
            <w:r w:rsidRPr="00606B28">
              <w:rPr>
                <w:rFonts w:asciiTheme="majorHAnsi" w:hAnsiTheme="majorHAnsi"/>
                <w:sz w:val="24"/>
                <w:szCs w:val="24"/>
              </w:rPr>
              <w:t>Bhaskar</w:t>
            </w:r>
            <w:proofErr w:type="spellEnd"/>
            <w:r w:rsidRPr="00606B28">
              <w:rPr>
                <w:rFonts w:asciiTheme="majorHAnsi" w:hAnsiTheme="majorHAnsi"/>
                <w:sz w:val="24"/>
                <w:szCs w:val="24"/>
              </w:rPr>
              <w:t xml:space="preserve"> </w:t>
            </w:r>
            <w:proofErr w:type="spellStart"/>
            <w:r w:rsidRPr="00606B28">
              <w:rPr>
                <w:rFonts w:asciiTheme="majorHAnsi" w:hAnsiTheme="majorHAnsi"/>
                <w:sz w:val="24"/>
                <w:szCs w:val="24"/>
              </w:rPr>
              <w:t>Rao</w:t>
            </w:r>
            <w:proofErr w:type="spellEnd"/>
          </w:p>
        </w:tc>
        <w:tc>
          <w:tcPr>
            <w:tcW w:w="3929" w:type="dxa"/>
          </w:tcPr>
          <w:p w:rsidR="00606B28" w:rsidRPr="00606B28" w:rsidRDefault="00606B28" w:rsidP="00606B28">
            <w:pPr>
              <w:spacing w:after="0" w:line="240" w:lineRule="auto"/>
              <w:rPr>
                <w:rFonts w:asciiTheme="majorHAnsi" w:hAnsiTheme="majorHAnsi"/>
                <w:sz w:val="24"/>
                <w:szCs w:val="24"/>
              </w:rPr>
            </w:pPr>
            <w:r w:rsidRPr="00606B28">
              <w:rPr>
                <w:rFonts w:asciiTheme="majorHAnsi" w:hAnsiTheme="majorHAnsi"/>
                <w:snapToGrid w:val="0"/>
                <w:sz w:val="24"/>
                <w:szCs w:val="24"/>
              </w:rPr>
              <w:t>Member</w:t>
            </w:r>
          </w:p>
        </w:tc>
      </w:tr>
      <w:tr w:rsidR="00606B28" w:rsidRPr="00606B28" w:rsidTr="00A53737">
        <w:tc>
          <w:tcPr>
            <w:tcW w:w="3870" w:type="dxa"/>
          </w:tcPr>
          <w:p w:rsidR="00606B28" w:rsidRPr="00606B28" w:rsidRDefault="00606B28" w:rsidP="00606B28">
            <w:pPr>
              <w:spacing w:after="0" w:line="240" w:lineRule="auto"/>
              <w:rPr>
                <w:rFonts w:asciiTheme="majorHAnsi" w:hAnsiTheme="majorHAnsi"/>
                <w:sz w:val="24"/>
                <w:szCs w:val="24"/>
              </w:rPr>
            </w:pPr>
            <w:r w:rsidRPr="00606B28">
              <w:rPr>
                <w:rFonts w:asciiTheme="majorHAnsi" w:hAnsiTheme="majorHAnsi"/>
                <w:sz w:val="24"/>
                <w:szCs w:val="24"/>
              </w:rPr>
              <w:t>Dr. C P Alexander</w:t>
            </w:r>
          </w:p>
        </w:tc>
        <w:tc>
          <w:tcPr>
            <w:tcW w:w="3929" w:type="dxa"/>
          </w:tcPr>
          <w:p w:rsidR="00606B28" w:rsidRPr="00606B28" w:rsidRDefault="00606B28" w:rsidP="00606B28">
            <w:pPr>
              <w:spacing w:after="0" w:line="240" w:lineRule="auto"/>
              <w:rPr>
                <w:rFonts w:asciiTheme="majorHAnsi" w:hAnsiTheme="majorHAnsi"/>
                <w:sz w:val="24"/>
                <w:szCs w:val="24"/>
              </w:rPr>
            </w:pPr>
            <w:r w:rsidRPr="00606B28">
              <w:rPr>
                <w:rFonts w:asciiTheme="majorHAnsi" w:hAnsiTheme="majorHAnsi"/>
                <w:snapToGrid w:val="0"/>
                <w:sz w:val="24"/>
                <w:szCs w:val="24"/>
              </w:rPr>
              <w:t>Member</w:t>
            </w:r>
          </w:p>
        </w:tc>
      </w:tr>
    </w:tbl>
    <w:p w:rsidR="00606B28" w:rsidRPr="00606B28" w:rsidRDefault="00606B28" w:rsidP="00606B28">
      <w:pPr>
        <w:pStyle w:val="BodyText2"/>
        <w:tabs>
          <w:tab w:val="left" w:pos="1890"/>
        </w:tabs>
        <w:spacing w:before="180" w:after="180"/>
        <w:rPr>
          <w:rFonts w:asciiTheme="majorHAnsi" w:hAnsiTheme="majorHAnsi"/>
        </w:rPr>
      </w:pPr>
      <w:r w:rsidRPr="00606B28">
        <w:rPr>
          <w:rFonts w:asciiTheme="majorHAnsi" w:hAnsiTheme="majorHAnsi"/>
          <w:bCs/>
        </w:rPr>
        <w:t>Dr. O P Gupta</w:t>
      </w:r>
      <w:r w:rsidRPr="00606B28">
        <w:rPr>
          <w:rFonts w:asciiTheme="majorHAnsi" w:hAnsiTheme="majorHAnsi"/>
        </w:rPr>
        <w:t xml:space="preserve">, </w:t>
      </w:r>
      <w:r w:rsidRPr="00606B28">
        <w:rPr>
          <w:rFonts w:asciiTheme="majorHAnsi" w:hAnsiTheme="majorHAnsi"/>
          <w:snapToGrid w:val="0"/>
        </w:rPr>
        <w:t>Vice Chancellor</w:t>
      </w:r>
      <w:r w:rsidRPr="00606B28">
        <w:rPr>
          <w:rFonts w:asciiTheme="majorHAnsi" w:hAnsiTheme="majorHAnsi"/>
        </w:rPr>
        <w:t>, presided over the meeting and the following items of business were transacted:</w:t>
      </w:r>
    </w:p>
    <w:tbl>
      <w:tblPr>
        <w:tblW w:w="5000" w:type="pct"/>
        <w:tblLook w:val="0000"/>
      </w:tblPr>
      <w:tblGrid>
        <w:gridCol w:w="710"/>
        <w:gridCol w:w="8752"/>
      </w:tblGrid>
      <w:tr w:rsidR="00606B28" w:rsidRPr="00606B28" w:rsidTr="00A53737">
        <w:trPr>
          <w:trHeight w:val="20"/>
        </w:trPr>
        <w:tc>
          <w:tcPr>
            <w:tcW w:w="375" w:type="pct"/>
            <w:tcMar>
              <w:left w:w="51" w:type="dxa"/>
              <w:right w:w="51" w:type="dxa"/>
            </w:tcMar>
          </w:tcPr>
          <w:p w:rsidR="00606B28" w:rsidRPr="00606B28" w:rsidRDefault="00606B28" w:rsidP="00A53737">
            <w:pPr>
              <w:spacing w:before="120" w:after="120"/>
              <w:rPr>
                <w:rFonts w:asciiTheme="majorHAnsi" w:hAnsiTheme="majorHAnsi"/>
                <w:b/>
                <w:bCs/>
                <w:sz w:val="24"/>
                <w:szCs w:val="24"/>
              </w:rPr>
            </w:pPr>
            <w:r w:rsidRPr="00606B28">
              <w:rPr>
                <w:rFonts w:asciiTheme="majorHAnsi" w:hAnsiTheme="majorHAnsi"/>
                <w:b/>
                <w:bCs/>
                <w:sz w:val="24"/>
                <w:szCs w:val="24"/>
              </w:rPr>
              <w:t>2.01</w:t>
            </w:r>
          </w:p>
        </w:tc>
        <w:tc>
          <w:tcPr>
            <w:tcW w:w="4625" w:type="pct"/>
            <w:tcMar>
              <w:left w:w="51" w:type="dxa"/>
              <w:right w:w="51" w:type="dxa"/>
            </w:tcMar>
          </w:tcPr>
          <w:p w:rsidR="00606B28" w:rsidRPr="00606B28" w:rsidRDefault="00606B28" w:rsidP="00A53737">
            <w:pPr>
              <w:spacing w:before="120" w:after="120"/>
              <w:rPr>
                <w:rFonts w:asciiTheme="majorHAnsi" w:hAnsiTheme="majorHAnsi"/>
                <w:b/>
                <w:bCs/>
                <w:sz w:val="24"/>
                <w:szCs w:val="24"/>
              </w:rPr>
            </w:pPr>
            <w:r w:rsidRPr="00606B28">
              <w:rPr>
                <w:rFonts w:asciiTheme="majorHAnsi" w:hAnsiTheme="majorHAnsi"/>
                <w:b/>
                <w:bCs/>
                <w:sz w:val="24"/>
                <w:szCs w:val="24"/>
              </w:rPr>
              <w:t>Grant of leave of absence, if any</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00" w:after="100"/>
              <w:rPr>
                <w:rFonts w:asciiTheme="majorHAnsi" w:hAnsiTheme="majorHAnsi"/>
                <w:b/>
                <w:sz w:val="24"/>
                <w:szCs w:val="24"/>
              </w:rPr>
            </w:pPr>
          </w:p>
        </w:tc>
        <w:tc>
          <w:tcPr>
            <w:tcW w:w="4625" w:type="pct"/>
            <w:tcMar>
              <w:left w:w="51" w:type="dxa"/>
              <w:right w:w="51" w:type="dxa"/>
            </w:tcMar>
          </w:tcPr>
          <w:p w:rsidR="00606B28" w:rsidRPr="00606B28" w:rsidRDefault="00606B28" w:rsidP="00A53737">
            <w:pPr>
              <w:spacing w:before="120" w:after="120"/>
              <w:jc w:val="both"/>
              <w:rPr>
                <w:rFonts w:asciiTheme="majorHAnsi" w:hAnsiTheme="majorHAnsi"/>
                <w:snapToGrid w:val="0"/>
                <w:sz w:val="24"/>
                <w:szCs w:val="24"/>
              </w:rPr>
            </w:pPr>
            <w:r w:rsidRPr="00606B28">
              <w:rPr>
                <w:rFonts w:asciiTheme="majorHAnsi" w:hAnsiTheme="majorHAnsi"/>
                <w:sz w:val="24"/>
                <w:szCs w:val="24"/>
              </w:rPr>
              <w:t xml:space="preserve">Prof. </w:t>
            </w:r>
            <w:proofErr w:type="spellStart"/>
            <w:r w:rsidRPr="00606B28">
              <w:rPr>
                <w:rFonts w:asciiTheme="majorHAnsi" w:hAnsiTheme="majorHAnsi"/>
                <w:sz w:val="24"/>
                <w:szCs w:val="24"/>
              </w:rPr>
              <w:t>Shirin</w:t>
            </w:r>
            <w:proofErr w:type="spellEnd"/>
            <w:r w:rsidRPr="00606B28">
              <w:rPr>
                <w:rFonts w:asciiTheme="majorHAnsi" w:hAnsiTheme="majorHAnsi"/>
                <w:sz w:val="24"/>
                <w:szCs w:val="24"/>
              </w:rPr>
              <w:t xml:space="preserve"> </w:t>
            </w:r>
            <w:proofErr w:type="spellStart"/>
            <w:r w:rsidRPr="00606B28">
              <w:rPr>
                <w:rFonts w:asciiTheme="majorHAnsi" w:hAnsiTheme="majorHAnsi"/>
                <w:sz w:val="24"/>
                <w:szCs w:val="24"/>
              </w:rPr>
              <w:t>Rathore</w:t>
            </w:r>
            <w:proofErr w:type="spellEnd"/>
            <w:r w:rsidRPr="00606B28">
              <w:rPr>
                <w:rFonts w:asciiTheme="majorHAnsi" w:hAnsiTheme="majorHAnsi"/>
                <w:sz w:val="24"/>
                <w:szCs w:val="24"/>
              </w:rPr>
              <w:t xml:space="preserve"> c</w:t>
            </w:r>
            <w:r w:rsidRPr="00606B28">
              <w:rPr>
                <w:rFonts w:asciiTheme="majorHAnsi" w:hAnsiTheme="majorHAnsi"/>
                <w:snapToGrid w:val="0"/>
                <w:sz w:val="24"/>
                <w:szCs w:val="24"/>
              </w:rPr>
              <w:t>ould not attend the meeting and was granted leave of absence.</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20" w:after="120"/>
              <w:rPr>
                <w:rFonts w:asciiTheme="majorHAnsi" w:hAnsiTheme="majorHAnsi"/>
                <w:b/>
                <w:bCs/>
                <w:sz w:val="24"/>
                <w:szCs w:val="24"/>
              </w:rPr>
            </w:pPr>
            <w:r w:rsidRPr="00606B28">
              <w:rPr>
                <w:rFonts w:asciiTheme="majorHAnsi" w:hAnsiTheme="majorHAnsi"/>
                <w:b/>
                <w:bCs/>
                <w:sz w:val="24"/>
                <w:szCs w:val="24"/>
              </w:rPr>
              <w:t>2.02</w:t>
            </w:r>
          </w:p>
        </w:tc>
        <w:tc>
          <w:tcPr>
            <w:tcW w:w="4625" w:type="pct"/>
            <w:tcMar>
              <w:left w:w="51" w:type="dxa"/>
              <w:right w:w="51" w:type="dxa"/>
            </w:tcMar>
          </w:tcPr>
          <w:p w:rsidR="00606B28" w:rsidRPr="00606B28" w:rsidRDefault="00606B28" w:rsidP="00A53737">
            <w:pPr>
              <w:spacing w:before="120" w:after="120"/>
              <w:rPr>
                <w:rFonts w:asciiTheme="majorHAnsi" w:hAnsiTheme="majorHAnsi"/>
                <w:b/>
                <w:bCs/>
                <w:sz w:val="24"/>
                <w:szCs w:val="24"/>
              </w:rPr>
            </w:pPr>
            <w:r w:rsidRPr="00606B28">
              <w:rPr>
                <w:rFonts w:asciiTheme="majorHAnsi" w:hAnsiTheme="majorHAnsi"/>
                <w:b/>
                <w:bCs/>
                <w:sz w:val="24"/>
                <w:szCs w:val="24"/>
              </w:rPr>
              <w:t>Confirmation of Minutes of the 1</w:t>
            </w:r>
            <w:r w:rsidRPr="00606B28">
              <w:rPr>
                <w:rFonts w:asciiTheme="majorHAnsi" w:hAnsiTheme="majorHAnsi"/>
                <w:b/>
                <w:bCs/>
                <w:sz w:val="24"/>
                <w:szCs w:val="24"/>
                <w:vertAlign w:val="superscript"/>
              </w:rPr>
              <w:t>st</w:t>
            </w:r>
            <w:r w:rsidRPr="00606B28">
              <w:rPr>
                <w:rFonts w:asciiTheme="majorHAnsi" w:hAnsiTheme="majorHAnsi"/>
                <w:b/>
                <w:bCs/>
                <w:sz w:val="24"/>
                <w:szCs w:val="24"/>
              </w:rPr>
              <w:t xml:space="preserve"> Meeting of the Academic Council</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20" w:after="120"/>
              <w:rPr>
                <w:rFonts w:asciiTheme="majorHAnsi" w:hAnsiTheme="majorHAnsi"/>
                <w:sz w:val="24"/>
                <w:szCs w:val="24"/>
              </w:rPr>
            </w:pPr>
          </w:p>
        </w:tc>
        <w:tc>
          <w:tcPr>
            <w:tcW w:w="4625" w:type="pct"/>
            <w:tcMar>
              <w:left w:w="51" w:type="dxa"/>
              <w:right w:w="51" w:type="dxa"/>
            </w:tcMar>
          </w:tcPr>
          <w:p w:rsidR="00606B28" w:rsidRPr="00606B28" w:rsidRDefault="00606B28" w:rsidP="00A53737">
            <w:pPr>
              <w:spacing w:before="120" w:after="120"/>
              <w:jc w:val="both"/>
              <w:rPr>
                <w:rFonts w:asciiTheme="majorHAnsi" w:hAnsiTheme="majorHAnsi"/>
                <w:b/>
                <w:sz w:val="24"/>
                <w:szCs w:val="24"/>
              </w:rPr>
            </w:pPr>
            <w:r w:rsidRPr="00606B28">
              <w:rPr>
                <w:rFonts w:asciiTheme="majorHAnsi" w:hAnsiTheme="majorHAnsi"/>
                <w:sz w:val="24"/>
                <w:szCs w:val="24"/>
              </w:rPr>
              <w:t>The minutes of the 1</w:t>
            </w:r>
            <w:r w:rsidRPr="00606B28">
              <w:rPr>
                <w:rFonts w:asciiTheme="majorHAnsi" w:hAnsiTheme="majorHAnsi"/>
                <w:sz w:val="24"/>
                <w:szCs w:val="24"/>
                <w:vertAlign w:val="superscript"/>
              </w:rPr>
              <w:t>st</w:t>
            </w:r>
            <w:r w:rsidRPr="00606B28">
              <w:rPr>
                <w:rFonts w:asciiTheme="majorHAnsi" w:hAnsiTheme="majorHAnsi"/>
                <w:sz w:val="24"/>
                <w:szCs w:val="24"/>
              </w:rPr>
              <w:t xml:space="preserve"> meeting of the Academic Council were confirmed.</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00" w:after="100"/>
              <w:rPr>
                <w:rFonts w:asciiTheme="majorHAnsi" w:hAnsiTheme="majorHAnsi"/>
                <w:b/>
                <w:bCs/>
                <w:sz w:val="24"/>
                <w:szCs w:val="24"/>
              </w:rPr>
            </w:pPr>
            <w:r w:rsidRPr="00606B28">
              <w:rPr>
                <w:rFonts w:asciiTheme="majorHAnsi" w:hAnsiTheme="majorHAnsi"/>
                <w:b/>
                <w:bCs/>
                <w:sz w:val="24"/>
                <w:szCs w:val="24"/>
              </w:rPr>
              <w:t>2.03</w:t>
            </w:r>
          </w:p>
        </w:tc>
        <w:tc>
          <w:tcPr>
            <w:tcW w:w="4625" w:type="pct"/>
            <w:tcMar>
              <w:left w:w="51" w:type="dxa"/>
              <w:right w:w="51"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00" w:after="100"/>
              <w:rPr>
                <w:rFonts w:asciiTheme="majorHAnsi" w:hAnsiTheme="majorHAnsi"/>
                <w:bCs/>
                <w:snapToGrid/>
                <w:szCs w:val="24"/>
              </w:rPr>
            </w:pPr>
            <w:r w:rsidRPr="00606B28">
              <w:rPr>
                <w:rFonts w:asciiTheme="majorHAnsi" w:hAnsiTheme="majorHAnsi"/>
                <w:szCs w:val="24"/>
              </w:rPr>
              <w:t>Follow up action on the Minutes of the 1</w:t>
            </w:r>
            <w:r w:rsidRPr="00606B28">
              <w:rPr>
                <w:rFonts w:asciiTheme="majorHAnsi" w:hAnsiTheme="majorHAnsi"/>
                <w:szCs w:val="24"/>
                <w:vertAlign w:val="superscript"/>
              </w:rPr>
              <w:t>st</w:t>
            </w:r>
            <w:r w:rsidRPr="00606B28">
              <w:rPr>
                <w:rFonts w:asciiTheme="majorHAnsi" w:hAnsiTheme="majorHAnsi"/>
                <w:szCs w:val="24"/>
              </w:rPr>
              <w:t xml:space="preserve"> Meeting of the Academic Council</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40" w:after="140"/>
              <w:jc w:val="both"/>
              <w:rPr>
                <w:rFonts w:asciiTheme="majorHAnsi" w:hAnsiTheme="majorHAnsi"/>
                <w:b/>
                <w:bCs/>
                <w:sz w:val="24"/>
                <w:szCs w:val="24"/>
              </w:rPr>
            </w:pPr>
          </w:p>
        </w:tc>
        <w:tc>
          <w:tcPr>
            <w:tcW w:w="4625" w:type="pct"/>
            <w:tcMar>
              <w:left w:w="51" w:type="dxa"/>
              <w:right w:w="51" w:type="dxa"/>
            </w:tcMar>
          </w:tcPr>
          <w:p w:rsidR="00606B28" w:rsidRPr="00606B28" w:rsidRDefault="00606B28" w:rsidP="00A53737">
            <w:pPr>
              <w:pStyle w:val="BodyText2"/>
              <w:spacing w:before="140" w:after="140"/>
              <w:rPr>
                <w:rFonts w:asciiTheme="majorHAnsi" w:hAnsiTheme="majorHAnsi"/>
              </w:rPr>
            </w:pPr>
            <w:r w:rsidRPr="00606B28">
              <w:rPr>
                <w:rFonts w:asciiTheme="majorHAnsi" w:hAnsiTheme="majorHAnsi"/>
              </w:rPr>
              <w:t>The follow-up action taken on the following items of the Minutes of the 1</w:t>
            </w:r>
            <w:r w:rsidRPr="00606B28">
              <w:rPr>
                <w:rFonts w:asciiTheme="majorHAnsi" w:hAnsiTheme="majorHAnsi"/>
                <w:vertAlign w:val="superscript"/>
              </w:rPr>
              <w:t>st</w:t>
            </w:r>
            <w:r w:rsidRPr="00606B28">
              <w:rPr>
                <w:rFonts w:asciiTheme="majorHAnsi" w:hAnsiTheme="majorHAnsi"/>
              </w:rPr>
              <w:t xml:space="preserve"> Meeting of the Academic Council was noted:</w:t>
            </w:r>
          </w:p>
          <w:tbl>
            <w:tblPr>
              <w:tblW w:w="0" w:type="auto"/>
              <w:tblLook w:val="0000"/>
            </w:tblPr>
            <w:tblGrid>
              <w:gridCol w:w="566"/>
              <w:gridCol w:w="7556"/>
            </w:tblGrid>
            <w:tr w:rsidR="00606B28" w:rsidRPr="00606B28" w:rsidTr="00722471">
              <w:trPr>
                <w:cantSplit/>
              </w:trPr>
              <w:tc>
                <w:tcPr>
                  <w:tcW w:w="566" w:type="dxa"/>
                  <w:tcMar>
                    <w:left w:w="0" w:type="dxa"/>
                    <w:right w:w="0" w:type="dxa"/>
                  </w:tcMar>
                </w:tcPr>
                <w:p w:rsidR="00606B28" w:rsidRPr="00606B28" w:rsidRDefault="00606B28" w:rsidP="00A53737">
                  <w:pPr>
                    <w:spacing w:before="180" w:after="180"/>
                    <w:jc w:val="both"/>
                    <w:rPr>
                      <w:rFonts w:asciiTheme="majorHAnsi" w:hAnsiTheme="majorHAnsi"/>
                      <w:b/>
                      <w:bCs/>
                      <w:sz w:val="24"/>
                      <w:szCs w:val="24"/>
                    </w:rPr>
                  </w:pPr>
                  <w:r w:rsidRPr="00606B28">
                    <w:rPr>
                      <w:rFonts w:asciiTheme="majorHAnsi" w:hAnsiTheme="majorHAnsi"/>
                      <w:b/>
                      <w:bCs/>
                      <w:sz w:val="24"/>
                      <w:szCs w:val="24"/>
                    </w:rPr>
                    <w:t>1.05</w:t>
                  </w:r>
                </w:p>
              </w:tc>
              <w:tc>
                <w:tcPr>
                  <w:tcW w:w="7556" w:type="dxa"/>
                  <w:tcMar>
                    <w:left w:w="0" w:type="dxa"/>
                    <w:right w:w="0"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80" w:after="180"/>
                    <w:rPr>
                      <w:rFonts w:asciiTheme="majorHAnsi" w:hAnsiTheme="majorHAnsi"/>
                      <w:bCs/>
                      <w:snapToGrid/>
                      <w:szCs w:val="24"/>
                    </w:rPr>
                  </w:pPr>
                  <w:r w:rsidRPr="00606B28">
                    <w:rPr>
                      <w:rFonts w:asciiTheme="majorHAnsi" w:hAnsiTheme="majorHAnsi"/>
                      <w:szCs w:val="24"/>
                    </w:rPr>
                    <w:t>Program structure for the Bachelor of Business Administration (BBA) Program</w:t>
                  </w:r>
                </w:p>
              </w:tc>
            </w:tr>
            <w:tr w:rsidR="00606B28" w:rsidRPr="00606B28" w:rsidTr="00722471">
              <w:trPr>
                <w:cantSplit/>
              </w:trPr>
              <w:tc>
                <w:tcPr>
                  <w:tcW w:w="566" w:type="dxa"/>
                  <w:tcMar>
                    <w:left w:w="0" w:type="dxa"/>
                    <w:right w:w="0" w:type="dxa"/>
                  </w:tcMar>
                </w:tcPr>
                <w:p w:rsidR="00606B28" w:rsidRPr="00606B28" w:rsidRDefault="00606B28" w:rsidP="00A53737">
                  <w:pPr>
                    <w:spacing w:before="180" w:after="180"/>
                    <w:jc w:val="both"/>
                    <w:rPr>
                      <w:rFonts w:asciiTheme="majorHAnsi" w:hAnsiTheme="majorHAnsi"/>
                      <w:sz w:val="24"/>
                      <w:szCs w:val="24"/>
                    </w:rPr>
                  </w:pPr>
                </w:p>
              </w:tc>
              <w:tc>
                <w:tcPr>
                  <w:tcW w:w="7556" w:type="dxa"/>
                  <w:tcMar>
                    <w:left w:w="0" w:type="dxa"/>
                    <w:right w:w="0" w:type="dxa"/>
                  </w:tcMar>
                </w:tcPr>
                <w:p w:rsidR="00606B28" w:rsidRPr="00606B28" w:rsidRDefault="00606B28" w:rsidP="00A53737">
                  <w:pPr>
                    <w:spacing w:before="120" w:after="120"/>
                    <w:jc w:val="both"/>
                    <w:rPr>
                      <w:rFonts w:asciiTheme="majorHAnsi" w:hAnsiTheme="majorHAnsi"/>
                      <w:bCs/>
                      <w:sz w:val="24"/>
                      <w:szCs w:val="24"/>
                    </w:rPr>
                  </w:pPr>
                  <w:r w:rsidRPr="00606B28">
                    <w:rPr>
                      <w:rFonts w:asciiTheme="majorHAnsi" w:hAnsiTheme="majorHAnsi"/>
                      <w:bCs/>
                      <w:sz w:val="24"/>
                      <w:szCs w:val="24"/>
                    </w:rPr>
                    <w:t>In the previous meeting, the program structure for the BBA program was presented and it was suggested to modify the same and present in the next meeting.</w:t>
                  </w:r>
                </w:p>
                <w:p w:rsidR="00606B28" w:rsidRPr="00606B28" w:rsidRDefault="00606B28" w:rsidP="00A53737">
                  <w:pPr>
                    <w:tabs>
                      <w:tab w:val="left" w:pos="720"/>
                    </w:tabs>
                    <w:spacing w:before="120" w:after="120"/>
                    <w:jc w:val="both"/>
                    <w:rPr>
                      <w:rFonts w:asciiTheme="majorHAnsi" w:hAnsiTheme="majorHAnsi"/>
                      <w:sz w:val="24"/>
                      <w:szCs w:val="24"/>
                    </w:rPr>
                  </w:pPr>
                  <w:r w:rsidRPr="00606B28">
                    <w:rPr>
                      <w:rFonts w:asciiTheme="majorHAnsi" w:hAnsiTheme="majorHAnsi"/>
                      <w:bCs/>
                      <w:sz w:val="24"/>
                      <w:szCs w:val="24"/>
                    </w:rPr>
                    <w:t xml:space="preserve">Accordingly, the suggestions of the Council were incorporated and the program structure for the BBA program is presented in the current meeting as </w:t>
                  </w:r>
                  <w:r w:rsidRPr="00606B28">
                    <w:rPr>
                      <w:rFonts w:asciiTheme="majorHAnsi" w:hAnsiTheme="majorHAnsi"/>
                      <w:b/>
                      <w:sz w:val="24"/>
                      <w:szCs w:val="24"/>
                    </w:rPr>
                    <w:t xml:space="preserve">Item 2.04 </w:t>
                  </w:r>
                  <w:r w:rsidRPr="00606B28">
                    <w:rPr>
                      <w:rFonts w:asciiTheme="majorHAnsi" w:hAnsiTheme="majorHAnsi"/>
                      <w:bCs/>
                      <w:sz w:val="24"/>
                      <w:szCs w:val="24"/>
                    </w:rPr>
                    <w:t>for review and approval.</w:t>
                  </w:r>
                </w:p>
              </w:tc>
            </w:tr>
            <w:tr w:rsidR="00606B28" w:rsidRPr="00606B28" w:rsidTr="00722471">
              <w:trPr>
                <w:cantSplit/>
              </w:trPr>
              <w:tc>
                <w:tcPr>
                  <w:tcW w:w="566" w:type="dxa"/>
                  <w:tcMar>
                    <w:left w:w="0" w:type="dxa"/>
                    <w:right w:w="0" w:type="dxa"/>
                  </w:tcMar>
                </w:tcPr>
                <w:p w:rsidR="00606B28" w:rsidRPr="00606B28" w:rsidRDefault="00606B28" w:rsidP="00A53737">
                  <w:pPr>
                    <w:spacing w:before="180" w:after="180"/>
                    <w:jc w:val="both"/>
                    <w:rPr>
                      <w:rFonts w:asciiTheme="majorHAnsi" w:hAnsiTheme="majorHAnsi"/>
                      <w:b/>
                      <w:bCs/>
                      <w:sz w:val="24"/>
                      <w:szCs w:val="24"/>
                    </w:rPr>
                  </w:pPr>
                  <w:r w:rsidRPr="00606B28">
                    <w:rPr>
                      <w:rFonts w:asciiTheme="majorHAnsi" w:hAnsiTheme="majorHAnsi"/>
                      <w:b/>
                      <w:bCs/>
                      <w:sz w:val="24"/>
                      <w:szCs w:val="24"/>
                    </w:rPr>
                    <w:lastRenderedPageBreak/>
                    <w:t>1.06</w:t>
                  </w:r>
                </w:p>
              </w:tc>
              <w:tc>
                <w:tcPr>
                  <w:tcW w:w="7556" w:type="dxa"/>
                  <w:tcMar>
                    <w:left w:w="0" w:type="dxa"/>
                    <w:right w:w="0"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80" w:after="180"/>
                    <w:rPr>
                      <w:rFonts w:asciiTheme="majorHAnsi" w:hAnsiTheme="majorHAnsi"/>
                      <w:bCs/>
                      <w:snapToGrid/>
                      <w:szCs w:val="24"/>
                    </w:rPr>
                  </w:pPr>
                  <w:r w:rsidRPr="00606B28">
                    <w:rPr>
                      <w:rFonts w:asciiTheme="majorHAnsi" w:hAnsiTheme="majorHAnsi"/>
                      <w:szCs w:val="24"/>
                    </w:rPr>
                    <w:t>Program structure for the Bachelor of Computer Applications (BCA) Program</w:t>
                  </w:r>
                </w:p>
              </w:tc>
            </w:tr>
            <w:tr w:rsidR="00606B28" w:rsidRPr="00606B28" w:rsidTr="00722471">
              <w:trPr>
                <w:cantSplit/>
              </w:trPr>
              <w:tc>
                <w:tcPr>
                  <w:tcW w:w="566" w:type="dxa"/>
                  <w:tcMar>
                    <w:left w:w="0" w:type="dxa"/>
                    <w:right w:w="0" w:type="dxa"/>
                  </w:tcMar>
                </w:tcPr>
                <w:p w:rsidR="00606B28" w:rsidRPr="00606B28" w:rsidRDefault="00606B28" w:rsidP="00A53737">
                  <w:pPr>
                    <w:spacing w:before="180" w:after="180"/>
                    <w:jc w:val="both"/>
                    <w:rPr>
                      <w:rFonts w:asciiTheme="majorHAnsi" w:hAnsiTheme="majorHAnsi"/>
                      <w:sz w:val="24"/>
                      <w:szCs w:val="24"/>
                    </w:rPr>
                  </w:pPr>
                </w:p>
              </w:tc>
              <w:tc>
                <w:tcPr>
                  <w:tcW w:w="7556" w:type="dxa"/>
                  <w:tcMar>
                    <w:left w:w="0" w:type="dxa"/>
                    <w:right w:w="0" w:type="dxa"/>
                  </w:tcMar>
                </w:tcPr>
                <w:p w:rsidR="00606B28" w:rsidRPr="00606B28" w:rsidRDefault="00606B28" w:rsidP="00A53737">
                  <w:pPr>
                    <w:spacing w:before="120" w:after="120"/>
                    <w:jc w:val="both"/>
                    <w:rPr>
                      <w:rFonts w:asciiTheme="majorHAnsi" w:hAnsiTheme="majorHAnsi"/>
                      <w:bCs/>
                      <w:sz w:val="24"/>
                      <w:szCs w:val="24"/>
                    </w:rPr>
                  </w:pPr>
                  <w:r w:rsidRPr="00606B28">
                    <w:rPr>
                      <w:rFonts w:asciiTheme="majorHAnsi" w:hAnsiTheme="majorHAnsi"/>
                      <w:bCs/>
                      <w:sz w:val="24"/>
                      <w:szCs w:val="24"/>
                    </w:rPr>
                    <w:t>In the previous meeting, the program structure for the BCA program was presented and it was suggested to modify the same and present in the next meeting.</w:t>
                  </w:r>
                </w:p>
                <w:p w:rsidR="00606B28" w:rsidRPr="00606B28" w:rsidRDefault="00606B28" w:rsidP="00A53737">
                  <w:pPr>
                    <w:tabs>
                      <w:tab w:val="left" w:pos="720"/>
                    </w:tabs>
                    <w:spacing w:before="180" w:after="180"/>
                    <w:jc w:val="both"/>
                    <w:rPr>
                      <w:rFonts w:asciiTheme="majorHAnsi" w:hAnsiTheme="majorHAnsi"/>
                      <w:sz w:val="24"/>
                      <w:szCs w:val="24"/>
                    </w:rPr>
                  </w:pPr>
                  <w:r w:rsidRPr="00606B28">
                    <w:rPr>
                      <w:rFonts w:asciiTheme="majorHAnsi" w:hAnsiTheme="majorHAnsi"/>
                      <w:bCs/>
                      <w:sz w:val="24"/>
                      <w:szCs w:val="24"/>
                    </w:rPr>
                    <w:t xml:space="preserve">Accordingly, the suggestions of the Council were incorporated and the program structure for the BCA program is presented in the current meeting as </w:t>
                  </w:r>
                  <w:r w:rsidRPr="00606B28">
                    <w:rPr>
                      <w:rFonts w:asciiTheme="majorHAnsi" w:hAnsiTheme="majorHAnsi"/>
                      <w:b/>
                      <w:sz w:val="24"/>
                      <w:szCs w:val="24"/>
                    </w:rPr>
                    <w:t xml:space="preserve">Item 2.05 </w:t>
                  </w:r>
                  <w:r w:rsidRPr="00606B28">
                    <w:rPr>
                      <w:rFonts w:asciiTheme="majorHAnsi" w:hAnsiTheme="majorHAnsi"/>
                      <w:bCs/>
                      <w:sz w:val="24"/>
                      <w:szCs w:val="24"/>
                    </w:rPr>
                    <w:t>for review and approval.</w:t>
                  </w:r>
                </w:p>
              </w:tc>
            </w:tr>
          </w:tbl>
          <w:p w:rsidR="00606B28" w:rsidRPr="00606B28" w:rsidRDefault="00606B28" w:rsidP="00A53737">
            <w:pPr>
              <w:rPr>
                <w:rFonts w:asciiTheme="majorHAnsi" w:hAnsiTheme="majorHAnsi"/>
                <w:sz w:val="24"/>
                <w:szCs w:val="24"/>
              </w:rPr>
            </w:pPr>
          </w:p>
          <w:tbl>
            <w:tblPr>
              <w:tblW w:w="0" w:type="auto"/>
              <w:tblLook w:val="0000"/>
            </w:tblPr>
            <w:tblGrid>
              <w:gridCol w:w="773"/>
              <w:gridCol w:w="7349"/>
            </w:tblGrid>
            <w:tr w:rsidR="00606B28" w:rsidRPr="00606B28" w:rsidTr="00A53737">
              <w:trPr>
                <w:cantSplit/>
              </w:trPr>
              <w:tc>
                <w:tcPr>
                  <w:tcW w:w="773" w:type="dxa"/>
                  <w:tcMar>
                    <w:left w:w="0" w:type="dxa"/>
                    <w:right w:w="0" w:type="dxa"/>
                  </w:tcMar>
                </w:tcPr>
                <w:p w:rsidR="00606B28" w:rsidRPr="00606B28" w:rsidRDefault="00606B28" w:rsidP="00A53737">
                  <w:pPr>
                    <w:spacing w:before="180" w:after="180"/>
                    <w:jc w:val="both"/>
                    <w:rPr>
                      <w:rFonts w:asciiTheme="majorHAnsi" w:hAnsiTheme="majorHAnsi"/>
                      <w:b/>
                      <w:bCs/>
                      <w:sz w:val="24"/>
                      <w:szCs w:val="24"/>
                    </w:rPr>
                  </w:pPr>
                  <w:r w:rsidRPr="00606B28">
                    <w:rPr>
                      <w:rFonts w:asciiTheme="majorHAnsi" w:hAnsiTheme="majorHAnsi"/>
                      <w:b/>
                      <w:bCs/>
                      <w:sz w:val="24"/>
                      <w:szCs w:val="24"/>
                    </w:rPr>
                    <w:br w:type="page"/>
                    <w:t>1.07</w:t>
                  </w:r>
                </w:p>
              </w:tc>
              <w:tc>
                <w:tcPr>
                  <w:tcW w:w="7349" w:type="dxa"/>
                  <w:tcMar>
                    <w:left w:w="0" w:type="dxa"/>
                    <w:right w:w="0"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80" w:after="180"/>
                    <w:rPr>
                      <w:rFonts w:asciiTheme="majorHAnsi" w:hAnsiTheme="majorHAnsi"/>
                      <w:bCs/>
                      <w:snapToGrid/>
                      <w:szCs w:val="24"/>
                    </w:rPr>
                  </w:pPr>
                  <w:r w:rsidRPr="00606B28">
                    <w:rPr>
                      <w:rFonts w:asciiTheme="majorHAnsi" w:hAnsiTheme="majorHAnsi"/>
                      <w:szCs w:val="24"/>
                    </w:rPr>
                    <w:t xml:space="preserve">Program structure for the </w:t>
                  </w:r>
                  <w:r w:rsidRPr="00606B28">
                    <w:rPr>
                      <w:rFonts w:asciiTheme="majorHAnsi" w:hAnsiTheme="majorHAnsi"/>
                      <w:bCs/>
                      <w:szCs w:val="24"/>
                    </w:rPr>
                    <w:t>Master of Business Administration</w:t>
                  </w:r>
                  <w:r w:rsidRPr="00606B28">
                    <w:rPr>
                      <w:rFonts w:asciiTheme="majorHAnsi" w:hAnsiTheme="majorHAnsi"/>
                      <w:szCs w:val="24"/>
                    </w:rPr>
                    <w:t xml:space="preserve"> (MBA) Program</w:t>
                  </w:r>
                </w:p>
              </w:tc>
            </w:tr>
            <w:tr w:rsidR="00606B28" w:rsidRPr="00606B28" w:rsidTr="00A53737">
              <w:trPr>
                <w:cantSplit/>
              </w:trPr>
              <w:tc>
                <w:tcPr>
                  <w:tcW w:w="773" w:type="dxa"/>
                  <w:tcMar>
                    <w:left w:w="0" w:type="dxa"/>
                    <w:right w:w="0" w:type="dxa"/>
                  </w:tcMar>
                </w:tcPr>
                <w:p w:rsidR="00606B28" w:rsidRPr="00606B28" w:rsidRDefault="00606B28" w:rsidP="00A53737">
                  <w:pPr>
                    <w:spacing w:before="180" w:after="180"/>
                    <w:jc w:val="both"/>
                    <w:rPr>
                      <w:rFonts w:asciiTheme="majorHAnsi" w:hAnsiTheme="majorHAnsi"/>
                      <w:sz w:val="24"/>
                      <w:szCs w:val="24"/>
                    </w:rPr>
                  </w:pPr>
                </w:p>
              </w:tc>
              <w:tc>
                <w:tcPr>
                  <w:tcW w:w="7349" w:type="dxa"/>
                  <w:tcMar>
                    <w:left w:w="0" w:type="dxa"/>
                    <w:right w:w="0" w:type="dxa"/>
                  </w:tcMar>
                </w:tcPr>
                <w:p w:rsidR="00606B28" w:rsidRPr="00606B28" w:rsidRDefault="00606B28" w:rsidP="00A53737">
                  <w:pPr>
                    <w:spacing w:before="120" w:after="120"/>
                    <w:jc w:val="both"/>
                    <w:rPr>
                      <w:rFonts w:asciiTheme="majorHAnsi" w:hAnsiTheme="majorHAnsi"/>
                      <w:bCs/>
                      <w:sz w:val="24"/>
                      <w:szCs w:val="24"/>
                    </w:rPr>
                  </w:pPr>
                  <w:r w:rsidRPr="00606B28">
                    <w:rPr>
                      <w:rFonts w:asciiTheme="majorHAnsi" w:hAnsiTheme="majorHAnsi"/>
                      <w:bCs/>
                      <w:sz w:val="24"/>
                      <w:szCs w:val="24"/>
                    </w:rPr>
                    <w:t>In the previous meeting, the program structure for the MBA program was presented and it was suggested to modify the same and present in the next meeting.</w:t>
                  </w:r>
                </w:p>
                <w:p w:rsidR="00606B28" w:rsidRPr="00606B28" w:rsidRDefault="00606B28" w:rsidP="00A53737">
                  <w:pPr>
                    <w:tabs>
                      <w:tab w:val="left" w:pos="720"/>
                    </w:tabs>
                    <w:spacing w:before="180" w:after="180"/>
                    <w:jc w:val="both"/>
                    <w:rPr>
                      <w:rFonts w:asciiTheme="majorHAnsi" w:hAnsiTheme="majorHAnsi"/>
                      <w:sz w:val="24"/>
                      <w:szCs w:val="24"/>
                    </w:rPr>
                  </w:pPr>
                  <w:r w:rsidRPr="00606B28">
                    <w:rPr>
                      <w:rFonts w:asciiTheme="majorHAnsi" w:hAnsiTheme="majorHAnsi"/>
                      <w:bCs/>
                      <w:sz w:val="24"/>
                      <w:szCs w:val="24"/>
                    </w:rPr>
                    <w:t xml:space="preserve">Accordingly, the suggestions of the Council were incorporated and the program structure for the MBA program is presented in the current meeting as </w:t>
                  </w:r>
                  <w:r w:rsidRPr="00606B28">
                    <w:rPr>
                      <w:rFonts w:asciiTheme="majorHAnsi" w:hAnsiTheme="majorHAnsi"/>
                      <w:b/>
                      <w:sz w:val="24"/>
                      <w:szCs w:val="24"/>
                    </w:rPr>
                    <w:t xml:space="preserve">Item 2.06 </w:t>
                  </w:r>
                  <w:r w:rsidRPr="00606B28">
                    <w:rPr>
                      <w:rFonts w:asciiTheme="majorHAnsi" w:hAnsiTheme="majorHAnsi"/>
                      <w:bCs/>
                      <w:sz w:val="24"/>
                      <w:szCs w:val="24"/>
                    </w:rPr>
                    <w:t>for review and approval.</w:t>
                  </w:r>
                </w:p>
              </w:tc>
            </w:tr>
            <w:tr w:rsidR="00606B28" w:rsidRPr="00606B28" w:rsidTr="00A53737">
              <w:trPr>
                <w:cantSplit/>
              </w:trPr>
              <w:tc>
                <w:tcPr>
                  <w:tcW w:w="773" w:type="dxa"/>
                  <w:tcMar>
                    <w:left w:w="0" w:type="dxa"/>
                    <w:right w:w="0" w:type="dxa"/>
                  </w:tcMar>
                </w:tcPr>
                <w:p w:rsidR="00606B28" w:rsidRPr="00606B28" w:rsidRDefault="00606B28" w:rsidP="00A53737">
                  <w:pPr>
                    <w:spacing w:before="180" w:after="180"/>
                    <w:jc w:val="both"/>
                    <w:rPr>
                      <w:rFonts w:asciiTheme="majorHAnsi" w:hAnsiTheme="majorHAnsi"/>
                      <w:b/>
                      <w:bCs/>
                      <w:sz w:val="24"/>
                      <w:szCs w:val="24"/>
                    </w:rPr>
                  </w:pPr>
                  <w:r w:rsidRPr="00606B28">
                    <w:rPr>
                      <w:rFonts w:asciiTheme="majorHAnsi" w:hAnsiTheme="majorHAnsi"/>
                      <w:b/>
                      <w:bCs/>
                      <w:sz w:val="24"/>
                      <w:szCs w:val="24"/>
                    </w:rPr>
                    <w:t>1.08</w:t>
                  </w:r>
                </w:p>
              </w:tc>
              <w:tc>
                <w:tcPr>
                  <w:tcW w:w="7349" w:type="dxa"/>
                  <w:tcMar>
                    <w:left w:w="0" w:type="dxa"/>
                    <w:right w:w="0" w:type="dxa"/>
                  </w:tcMar>
                </w:tcPr>
                <w:p w:rsidR="00606B28" w:rsidRPr="00606B28" w:rsidRDefault="00606B28" w:rsidP="00A53737">
                  <w:pPr>
                    <w:pStyle w:val="Heading7"/>
                    <w:spacing w:before="180" w:after="180"/>
                    <w:rPr>
                      <w:rFonts w:asciiTheme="majorHAnsi" w:hAnsiTheme="majorHAnsi"/>
                      <w:bCs/>
                    </w:rPr>
                  </w:pPr>
                  <w:r w:rsidRPr="00606B28">
                    <w:rPr>
                      <w:rFonts w:asciiTheme="majorHAnsi" w:hAnsiTheme="majorHAnsi"/>
                      <w:bCs/>
                    </w:rPr>
                    <w:t>Establishment of Directorate Distance Education</w:t>
                  </w:r>
                </w:p>
              </w:tc>
            </w:tr>
            <w:tr w:rsidR="00606B28" w:rsidRPr="00606B28" w:rsidTr="00A53737">
              <w:trPr>
                <w:cantSplit/>
              </w:trPr>
              <w:tc>
                <w:tcPr>
                  <w:tcW w:w="773" w:type="dxa"/>
                  <w:tcMar>
                    <w:left w:w="0" w:type="dxa"/>
                    <w:right w:w="0" w:type="dxa"/>
                  </w:tcMar>
                </w:tcPr>
                <w:p w:rsidR="00606B28" w:rsidRPr="00606B28" w:rsidRDefault="00606B28" w:rsidP="00A53737">
                  <w:pPr>
                    <w:spacing w:before="180" w:after="180"/>
                    <w:jc w:val="both"/>
                    <w:rPr>
                      <w:rFonts w:asciiTheme="majorHAnsi" w:hAnsiTheme="majorHAnsi"/>
                      <w:bCs/>
                      <w:sz w:val="24"/>
                      <w:szCs w:val="24"/>
                    </w:rPr>
                  </w:pPr>
                </w:p>
              </w:tc>
              <w:tc>
                <w:tcPr>
                  <w:tcW w:w="7349" w:type="dxa"/>
                  <w:tcMar>
                    <w:left w:w="0" w:type="dxa"/>
                    <w:right w:w="0" w:type="dxa"/>
                  </w:tcMar>
                </w:tcPr>
                <w:p w:rsidR="00606B28" w:rsidRPr="00606B28" w:rsidRDefault="00606B28" w:rsidP="00A53737">
                  <w:pPr>
                    <w:pStyle w:val="Heading7"/>
                    <w:spacing w:before="120" w:after="120"/>
                    <w:rPr>
                      <w:rFonts w:asciiTheme="majorHAnsi" w:hAnsiTheme="majorHAnsi"/>
                      <w:b/>
                    </w:rPr>
                  </w:pPr>
                  <w:r w:rsidRPr="00606B28">
                    <w:rPr>
                      <w:rFonts w:asciiTheme="majorHAnsi" w:hAnsiTheme="majorHAnsi"/>
                      <w:b/>
                      <w:bCs/>
                    </w:rPr>
                    <w:t>In the previous meeting,</w:t>
                  </w:r>
                  <w:r w:rsidRPr="00606B28">
                    <w:rPr>
                      <w:rFonts w:asciiTheme="majorHAnsi" w:hAnsiTheme="majorHAnsi"/>
                      <w:bCs/>
                    </w:rPr>
                    <w:t xml:space="preserve"> </w:t>
                  </w:r>
                  <w:r w:rsidRPr="00606B28">
                    <w:rPr>
                      <w:rFonts w:asciiTheme="majorHAnsi" w:hAnsiTheme="majorHAnsi"/>
                      <w:b/>
                    </w:rPr>
                    <w:t>a proposal to establish the Directorate of Distance Education and to offer programs on distance learning mode was considered and recommended for submission to the Board of Management for its approval.</w:t>
                  </w:r>
                </w:p>
                <w:p w:rsidR="00606B28" w:rsidRPr="00606B28" w:rsidRDefault="00606B28" w:rsidP="00A53737">
                  <w:pPr>
                    <w:spacing w:before="120" w:after="120"/>
                    <w:jc w:val="both"/>
                    <w:rPr>
                      <w:rFonts w:asciiTheme="majorHAnsi" w:hAnsiTheme="majorHAnsi"/>
                      <w:sz w:val="24"/>
                      <w:szCs w:val="24"/>
                    </w:rPr>
                  </w:pPr>
                  <w:r w:rsidRPr="00606B28">
                    <w:rPr>
                      <w:rFonts w:asciiTheme="majorHAnsi" w:hAnsiTheme="majorHAnsi"/>
                      <w:sz w:val="24"/>
                      <w:szCs w:val="24"/>
                    </w:rPr>
                    <w:t>Accordingly, the proposal has been submitted to Board of Management in its 2</w:t>
                  </w:r>
                  <w:r w:rsidRPr="00606B28">
                    <w:rPr>
                      <w:rFonts w:asciiTheme="majorHAnsi" w:hAnsiTheme="majorHAnsi"/>
                      <w:sz w:val="24"/>
                      <w:szCs w:val="24"/>
                      <w:vertAlign w:val="superscript"/>
                    </w:rPr>
                    <w:t>nd</w:t>
                  </w:r>
                  <w:r w:rsidRPr="00606B28">
                    <w:rPr>
                      <w:rFonts w:asciiTheme="majorHAnsi" w:hAnsiTheme="majorHAnsi"/>
                      <w:sz w:val="24"/>
                      <w:szCs w:val="24"/>
                    </w:rPr>
                    <w:t xml:space="preserve"> meeting held on February 13, 2009 for consideration and approval.</w:t>
                  </w:r>
                </w:p>
              </w:tc>
            </w:tr>
          </w:tbl>
          <w:p w:rsidR="00606B28" w:rsidRPr="00606B28" w:rsidRDefault="00606B28" w:rsidP="00A53737">
            <w:pPr>
              <w:tabs>
                <w:tab w:val="left" w:pos="1750"/>
                <w:tab w:val="left" w:pos="7137"/>
              </w:tabs>
              <w:jc w:val="both"/>
              <w:rPr>
                <w:rFonts w:asciiTheme="majorHAnsi" w:hAnsiTheme="majorHAnsi"/>
                <w:sz w:val="24"/>
                <w:szCs w:val="24"/>
              </w:rPr>
            </w:pPr>
          </w:p>
        </w:tc>
      </w:tr>
      <w:tr w:rsidR="00606B28" w:rsidRPr="00606B28" w:rsidTr="00A53737">
        <w:trPr>
          <w:trHeight w:val="20"/>
        </w:trPr>
        <w:tc>
          <w:tcPr>
            <w:tcW w:w="375" w:type="pct"/>
            <w:tcMar>
              <w:left w:w="51" w:type="dxa"/>
              <w:right w:w="51" w:type="dxa"/>
            </w:tcMar>
          </w:tcPr>
          <w:p w:rsidR="00606B28" w:rsidRPr="00606B28" w:rsidRDefault="00606B28" w:rsidP="00A53737">
            <w:pPr>
              <w:spacing w:before="160" w:after="160"/>
              <w:jc w:val="both"/>
              <w:rPr>
                <w:rFonts w:asciiTheme="majorHAnsi" w:hAnsiTheme="majorHAnsi"/>
                <w:b/>
                <w:bCs/>
                <w:sz w:val="24"/>
                <w:szCs w:val="24"/>
              </w:rPr>
            </w:pPr>
            <w:r w:rsidRPr="00606B28">
              <w:rPr>
                <w:rFonts w:asciiTheme="majorHAnsi" w:hAnsiTheme="majorHAnsi"/>
                <w:b/>
                <w:bCs/>
                <w:sz w:val="24"/>
                <w:szCs w:val="24"/>
              </w:rPr>
              <w:lastRenderedPageBreak/>
              <w:t>2.04</w:t>
            </w:r>
          </w:p>
        </w:tc>
        <w:tc>
          <w:tcPr>
            <w:tcW w:w="4625" w:type="pct"/>
            <w:tcMar>
              <w:left w:w="51" w:type="dxa"/>
              <w:right w:w="51"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60" w:after="160"/>
              <w:rPr>
                <w:rFonts w:asciiTheme="majorHAnsi" w:hAnsiTheme="majorHAnsi"/>
                <w:bCs/>
                <w:snapToGrid/>
                <w:szCs w:val="24"/>
              </w:rPr>
            </w:pPr>
            <w:r w:rsidRPr="00606B28">
              <w:rPr>
                <w:rFonts w:asciiTheme="majorHAnsi" w:hAnsiTheme="majorHAnsi"/>
                <w:szCs w:val="24"/>
              </w:rPr>
              <w:t>Program Structure for the BBA Program</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60" w:after="160"/>
              <w:jc w:val="both"/>
              <w:rPr>
                <w:rFonts w:asciiTheme="majorHAnsi" w:hAnsiTheme="majorHAnsi"/>
                <w:sz w:val="24"/>
                <w:szCs w:val="24"/>
              </w:rPr>
            </w:pPr>
          </w:p>
        </w:tc>
        <w:tc>
          <w:tcPr>
            <w:tcW w:w="4625" w:type="pct"/>
            <w:tcMar>
              <w:left w:w="51" w:type="dxa"/>
              <w:right w:w="51" w:type="dxa"/>
            </w:tcMar>
          </w:tcPr>
          <w:p w:rsidR="00606B28" w:rsidRPr="00606B28" w:rsidRDefault="00606B28" w:rsidP="00A53737">
            <w:pPr>
              <w:pStyle w:val="BodyText2"/>
              <w:tabs>
                <w:tab w:val="left" w:pos="2034"/>
                <w:tab w:val="left" w:pos="4302"/>
                <w:tab w:val="left" w:pos="8158"/>
              </w:tabs>
              <w:spacing w:before="160" w:after="160"/>
              <w:rPr>
                <w:rFonts w:asciiTheme="majorHAnsi" w:hAnsiTheme="majorHAnsi"/>
              </w:rPr>
            </w:pPr>
            <w:r w:rsidRPr="00606B28">
              <w:rPr>
                <w:rFonts w:asciiTheme="majorHAnsi" w:hAnsiTheme="majorHAnsi"/>
              </w:rPr>
              <w:t xml:space="preserve">The program structure for the Bachelor of Business Administration (BBA) program presented by Prof. M </w:t>
            </w:r>
            <w:proofErr w:type="spellStart"/>
            <w:r w:rsidRPr="00606B28">
              <w:rPr>
                <w:rFonts w:asciiTheme="majorHAnsi" w:hAnsiTheme="majorHAnsi"/>
              </w:rPr>
              <w:t>Bhaskara</w:t>
            </w:r>
            <w:proofErr w:type="spellEnd"/>
            <w:r w:rsidRPr="00606B28">
              <w:rPr>
                <w:rFonts w:asciiTheme="majorHAnsi" w:hAnsiTheme="majorHAnsi"/>
              </w:rPr>
              <w:t xml:space="preserve"> </w:t>
            </w:r>
            <w:proofErr w:type="spellStart"/>
            <w:r w:rsidRPr="00606B28">
              <w:rPr>
                <w:rFonts w:asciiTheme="majorHAnsi" w:hAnsiTheme="majorHAnsi"/>
              </w:rPr>
              <w:t>Rao</w:t>
            </w:r>
            <w:proofErr w:type="spellEnd"/>
            <w:r w:rsidRPr="00606B28">
              <w:rPr>
                <w:rFonts w:asciiTheme="majorHAnsi" w:hAnsiTheme="majorHAnsi"/>
              </w:rPr>
              <w:t xml:space="preserve"> was discussed and approved.</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60" w:after="160"/>
              <w:jc w:val="both"/>
              <w:rPr>
                <w:rFonts w:asciiTheme="majorHAnsi" w:hAnsiTheme="majorHAnsi"/>
                <w:b/>
                <w:bCs/>
                <w:sz w:val="24"/>
                <w:szCs w:val="24"/>
              </w:rPr>
            </w:pPr>
            <w:r w:rsidRPr="00606B28">
              <w:rPr>
                <w:rFonts w:asciiTheme="majorHAnsi" w:hAnsiTheme="majorHAnsi"/>
                <w:b/>
                <w:bCs/>
                <w:sz w:val="24"/>
                <w:szCs w:val="24"/>
              </w:rPr>
              <w:t>2.05</w:t>
            </w:r>
          </w:p>
        </w:tc>
        <w:tc>
          <w:tcPr>
            <w:tcW w:w="4625" w:type="pct"/>
            <w:tcMar>
              <w:left w:w="51" w:type="dxa"/>
              <w:right w:w="51"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60" w:after="160"/>
              <w:rPr>
                <w:rFonts w:asciiTheme="majorHAnsi" w:hAnsiTheme="majorHAnsi"/>
                <w:bCs/>
                <w:snapToGrid/>
                <w:szCs w:val="24"/>
              </w:rPr>
            </w:pPr>
            <w:r w:rsidRPr="00606B28">
              <w:rPr>
                <w:rFonts w:asciiTheme="majorHAnsi" w:hAnsiTheme="majorHAnsi"/>
                <w:szCs w:val="24"/>
              </w:rPr>
              <w:t>Program Structure for the BCA Program</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60" w:after="160"/>
              <w:jc w:val="both"/>
              <w:rPr>
                <w:rFonts w:asciiTheme="majorHAnsi" w:hAnsiTheme="majorHAnsi"/>
                <w:sz w:val="24"/>
                <w:szCs w:val="24"/>
              </w:rPr>
            </w:pPr>
          </w:p>
        </w:tc>
        <w:tc>
          <w:tcPr>
            <w:tcW w:w="4625" w:type="pct"/>
            <w:tcMar>
              <w:left w:w="51" w:type="dxa"/>
              <w:right w:w="51" w:type="dxa"/>
            </w:tcMar>
          </w:tcPr>
          <w:p w:rsidR="00606B28" w:rsidRPr="00606B28" w:rsidRDefault="00606B28" w:rsidP="00A53737">
            <w:pPr>
              <w:spacing w:before="120" w:after="120"/>
              <w:jc w:val="both"/>
              <w:rPr>
                <w:rFonts w:asciiTheme="majorHAnsi" w:hAnsiTheme="majorHAnsi"/>
                <w:sz w:val="24"/>
                <w:szCs w:val="24"/>
              </w:rPr>
            </w:pPr>
            <w:r w:rsidRPr="00606B28">
              <w:rPr>
                <w:rFonts w:asciiTheme="majorHAnsi" w:hAnsiTheme="majorHAnsi"/>
                <w:sz w:val="24"/>
                <w:szCs w:val="24"/>
              </w:rPr>
              <w:t xml:space="preserve">The Program Structure for the Bachelor of Computer Application (BCA) Program presented by Prof. M </w:t>
            </w:r>
            <w:proofErr w:type="spellStart"/>
            <w:r w:rsidRPr="00606B28">
              <w:rPr>
                <w:rFonts w:asciiTheme="majorHAnsi" w:hAnsiTheme="majorHAnsi"/>
                <w:sz w:val="24"/>
                <w:szCs w:val="24"/>
              </w:rPr>
              <w:t>Bhaskara</w:t>
            </w:r>
            <w:proofErr w:type="spellEnd"/>
            <w:r w:rsidRPr="00606B28">
              <w:rPr>
                <w:rFonts w:asciiTheme="majorHAnsi" w:hAnsiTheme="majorHAnsi"/>
                <w:sz w:val="24"/>
                <w:szCs w:val="24"/>
              </w:rPr>
              <w:t xml:space="preserve"> </w:t>
            </w:r>
            <w:proofErr w:type="spellStart"/>
            <w:r w:rsidRPr="00606B28">
              <w:rPr>
                <w:rFonts w:asciiTheme="majorHAnsi" w:hAnsiTheme="majorHAnsi"/>
                <w:sz w:val="24"/>
                <w:szCs w:val="24"/>
              </w:rPr>
              <w:t>Rao</w:t>
            </w:r>
            <w:proofErr w:type="spellEnd"/>
            <w:r w:rsidRPr="00606B28">
              <w:rPr>
                <w:rFonts w:asciiTheme="majorHAnsi" w:hAnsiTheme="majorHAnsi"/>
                <w:sz w:val="24"/>
                <w:szCs w:val="24"/>
              </w:rPr>
              <w:t xml:space="preserve"> was discussed and approved, with the following suggestion:</w:t>
            </w:r>
          </w:p>
          <w:p w:rsidR="00606B28" w:rsidRPr="00606B28" w:rsidRDefault="00606B28" w:rsidP="00606B28">
            <w:pPr>
              <w:numPr>
                <w:ilvl w:val="0"/>
                <w:numId w:val="1"/>
              </w:numPr>
              <w:tabs>
                <w:tab w:val="left" w:pos="567"/>
              </w:tabs>
              <w:spacing w:after="120" w:line="240" w:lineRule="auto"/>
              <w:ind w:left="567" w:hanging="567"/>
              <w:jc w:val="both"/>
              <w:rPr>
                <w:rFonts w:asciiTheme="majorHAnsi" w:hAnsiTheme="majorHAnsi"/>
                <w:sz w:val="24"/>
                <w:szCs w:val="24"/>
              </w:rPr>
            </w:pPr>
            <w:r w:rsidRPr="00606B28">
              <w:rPr>
                <w:rFonts w:asciiTheme="majorHAnsi" w:hAnsiTheme="majorHAnsi"/>
                <w:sz w:val="24"/>
                <w:szCs w:val="24"/>
              </w:rPr>
              <w:t>The eligibility condition is to be modified as “Students who have completed their 10 + 2 with more than 40% in aggregate are eligible to get admitted into the program.”</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60" w:after="160"/>
              <w:jc w:val="both"/>
              <w:rPr>
                <w:rFonts w:asciiTheme="majorHAnsi" w:hAnsiTheme="majorHAnsi"/>
                <w:b/>
                <w:bCs/>
                <w:sz w:val="24"/>
                <w:szCs w:val="24"/>
              </w:rPr>
            </w:pPr>
            <w:r w:rsidRPr="00606B28">
              <w:rPr>
                <w:rFonts w:asciiTheme="majorHAnsi" w:hAnsiTheme="majorHAnsi"/>
                <w:b/>
                <w:bCs/>
                <w:sz w:val="24"/>
                <w:szCs w:val="24"/>
              </w:rPr>
              <w:t>2.06</w:t>
            </w:r>
          </w:p>
        </w:tc>
        <w:tc>
          <w:tcPr>
            <w:tcW w:w="4625" w:type="pct"/>
            <w:tcMar>
              <w:left w:w="51" w:type="dxa"/>
              <w:right w:w="51"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60" w:after="160"/>
              <w:rPr>
                <w:rFonts w:asciiTheme="majorHAnsi" w:hAnsiTheme="majorHAnsi"/>
                <w:bCs/>
                <w:snapToGrid/>
                <w:szCs w:val="24"/>
              </w:rPr>
            </w:pPr>
            <w:r w:rsidRPr="00606B28">
              <w:rPr>
                <w:rFonts w:asciiTheme="majorHAnsi" w:hAnsiTheme="majorHAnsi"/>
                <w:szCs w:val="24"/>
              </w:rPr>
              <w:t>Program Structure for the MBA Program</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60" w:after="160"/>
              <w:jc w:val="both"/>
              <w:rPr>
                <w:rFonts w:asciiTheme="majorHAnsi" w:hAnsiTheme="majorHAnsi"/>
                <w:sz w:val="24"/>
                <w:szCs w:val="24"/>
              </w:rPr>
            </w:pPr>
          </w:p>
        </w:tc>
        <w:tc>
          <w:tcPr>
            <w:tcW w:w="4625" w:type="pct"/>
            <w:tcMar>
              <w:left w:w="51" w:type="dxa"/>
              <w:right w:w="51" w:type="dxa"/>
            </w:tcMar>
          </w:tcPr>
          <w:p w:rsidR="00606B28" w:rsidRPr="00606B28" w:rsidRDefault="00606B28" w:rsidP="00A53737">
            <w:pPr>
              <w:spacing w:before="120" w:after="120"/>
              <w:jc w:val="both"/>
              <w:rPr>
                <w:rFonts w:asciiTheme="majorHAnsi" w:hAnsiTheme="majorHAnsi"/>
                <w:sz w:val="24"/>
                <w:szCs w:val="24"/>
              </w:rPr>
            </w:pPr>
            <w:r w:rsidRPr="00606B28">
              <w:rPr>
                <w:rFonts w:asciiTheme="majorHAnsi" w:hAnsiTheme="majorHAnsi"/>
                <w:sz w:val="24"/>
                <w:szCs w:val="24"/>
              </w:rPr>
              <w:t xml:space="preserve">The Program Structure for the Master of Business Administration (MBA) Program presented by Prof. M </w:t>
            </w:r>
            <w:proofErr w:type="spellStart"/>
            <w:r w:rsidRPr="00606B28">
              <w:rPr>
                <w:rFonts w:asciiTheme="majorHAnsi" w:hAnsiTheme="majorHAnsi"/>
                <w:sz w:val="24"/>
                <w:szCs w:val="24"/>
              </w:rPr>
              <w:t>Bhaskara</w:t>
            </w:r>
            <w:proofErr w:type="spellEnd"/>
            <w:r w:rsidRPr="00606B28">
              <w:rPr>
                <w:rFonts w:asciiTheme="majorHAnsi" w:hAnsiTheme="majorHAnsi"/>
                <w:sz w:val="24"/>
                <w:szCs w:val="24"/>
              </w:rPr>
              <w:t xml:space="preserve"> </w:t>
            </w:r>
            <w:proofErr w:type="spellStart"/>
            <w:r w:rsidRPr="00606B28">
              <w:rPr>
                <w:rFonts w:asciiTheme="majorHAnsi" w:hAnsiTheme="majorHAnsi"/>
                <w:sz w:val="24"/>
                <w:szCs w:val="24"/>
              </w:rPr>
              <w:t>Rao</w:t>
            </w:r>
            <w:proofErr w:type="spellEnd"/>
            <w:r w:rsidRPr="00606B28">
              <w:rPr>
                <w:rFonts w:asciiTheme="majorHAnsi" w:hAnsiTheme="majorHAnsi"/>
                <w:sz w:val="24"/>
                <w:szCs w:val="24"/>
              </w:rPr>
              <w:t xml:space="preserve"> was discussed and approved, with following suggestion:</w:t>
            </w:r>
          </w:p>
          <w:p w:rsidR="00606B28" w:rsidRPr="00606B28" w:rsidRDefault="00606B28" w:rsidP="00606B28">
            <w:pPr>
              <w:numPr>
                <w:ilvl w:val="0"/>
                <w:numId w:val="1"/>
              </w:numPr>
              <w:tabs>
                <w:tab w:val="clear" w:pos="1440"/>
                <w:tab w:val="left" w:pos="567"/>
              </w:tabs>
              <w:spacing w:line="240" w:lineRule="auto"/>
              <w:ind w:left="567" w:hanging="567"/>
              <w:jc w:val="both"/>
              <w:rPr>
                <w:rFonts w:asciiTheme="majorHAnsi" w:hAnsiTheme="majorHAnsi"/>
                <w:sz w:val="24"/>
                <w:szCs w:val="24"/>
              </w:rPr>
            </w:pPr>
            <w:r w:rsidRPr="00606B28">
              <w:rPr>
                <w:rFonts w:asciiTheme="majorHAnsi" w:hAnsiTheme="majorHAnsi"/>
                <w:sz w:val="24"/>
                <w:szCs w:val="24"/>
              </w:rPr>
              <w:t>The eligibility condition is to be modified as “The input qualification is graduation with 45% and above in aggregate.”</w:t>
            </w:r>
          </w:p>
        </w:tc>
      </w:tr>
      <w:tr w:rsidR="00606B28" w:rsidRPr="00606B28" w:rsidTr="00A53737">
        <w:trPr>
          <w:trHeight w:val="20"/>
        </w:trPr>
        <w:tc>
          <w:tcPr>
            <w:tcW w:w="375" w:type="pct"/>
            <w:tcMar>
              <w:left w:w="51" w:type="dxa"/>
              <w:right w:w="51"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60" w:after="160"/>
              <w:rPr>
                <w:rFonts w:asciiTheme="majorHAnsi" w:hAnsiTheme="majorHAnsi"/>
                <w:bCs/>
                <w:snapToGrid/>
                <w:szCs w:val="24"/>
              </w:rPr>
            </w:pPr>
            <w:r w:rsidRPr="00606B28">
              <w:rPr>
                <w:rFonts w:asciiTheme="majorHAnsi" w:hAnsiTheme="majorHAnsi"/>
                <w:bCs/>
                <w:snapToGrid/>
                <w:szCs w:val="24"/>
              </w:rPr>
              <w:br w:type="page"/>
              <w:t>2.07</w:t>
            </w:r>
          </w:p>
        </w:tc>
        <w:tc>
          <w:tcPr>
            <w:tcW w:w="4625" w:type="pct"/>
            <w:tcMar>
              <w:left w:w="51" w:type="dxa"/>
              <w:right w:w="51"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60" w:after="160"/>
              <w:rPr>
                <w:rFonts w:asciiTheme="majorHAnsi" w:hAnsiTheme="majorHAnsi"/>
                <w:bCs/>
                <w:snapToGrid/>
                <w:szCs w:val="24"/>
              </w:rPr>
            </w:pPr>
            <w:r w:rsidRPr="00606B28">
              <w:rPr>
                <w:rFonts w:asciiTheme="majorHAnsi" w:hAnsiTheme="majorHAnsi"/>
                <w:szCs w:val="24"/>
              </w:rPr>
              <w:t>Program Structure for the BHTM Program</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20" w:after="120"/>
              <w:rPr>
                <w:rFonts w:asciiTheme="majorHAnsi" w:hAnsiTheme="majorHAnsi"/>
                <w:sz w:val="24"/>
                <w:szCs w:val="24"/>
              </w:rPr>
            </w:pPr>
          </w:p>
        </w:tc>
        <w:tc>
          <w:tcPr>
            <w:tcW w:w="4625" w:type="pct"/>
            <w:tcMar>
              <w:left w:w="51" w:type="dxa"/>
              <w:right w:w="51" w:type="dxa"/>
            </w:tcMar>
          </w:tcPr>
          <w:p w:rsidR="00606B28" w:rsidRPr="00606B28" w:rsidRDefault="00606B28" w:rsidP="00A53737">
            <w:pPr>
              <w:spacing w:before="120" w:after="120"/>
              <w:jc w:val="both"/>
              <w:rPr>
                <w:rFonts w:asciiTheme="majorHAnsi" w:hAnsiTheme="majorHAnsi"/>
                <w:bCs/>
                <w:spacing w:val="-2"/>
                <w:sz w:val="24"/>
                <w:szCs w:val="24"/>
              </w:rPr>
            </w:pPr>
            <w:r w:rsidRPr="00606B28">
              <w:rPr>
                <w:rFonts w:asciiTheme="majorHAnsi" w:hAnsiTheme="majorHAnsi"/>
                <w:sz w:val="24"/>
                <w:szCs w:val="24"/>
              </w:rPr>
              <w:t xml:space="preserve">The Program Structure for the Bachelor of Hospitality and Tourism Management (BHTM) Program presented by Prof. M </w:t>
            </w:r>
            <w:proofErr w:type="spellStart"/>
            <w:r w:rsidRPr="00606B28">
              <w:rPr>
                <w:rFonts w:asciiTheme="majorHAnsi" w:hAnsiTheme="majorHAnsi"/>
                <w:sz w:val="24"/>
                <w:szCs w:val="24"/>
              </w:rPr>
              <w:t>Bhaskara</w:t>
            </w:r>
            <w:proofErr w:type="spellEnd"/>
            <w:r w:rsidRPr="00606B28">
              <w:rPr>
                <w:rFonts w:asciiTheme="majorHAnsi" w:hAnsiTheme="majorHAnsi"/>
                <w:sz w:val="24"/>
                <w:szCs w:val="24"/>
              </w:rPr>
              <w:t xml:space="preserve"> </w:t>
            </w:r>
            <w:proofErr w:type="spellStart"/>
            <w:r w:rsidRPr="00606B28">
              <w:rPr>
                <w:rFonts w:asciiTheme="majorHAnsi" w:hAnsiTheme="majorHAnsi"/>
                <w:sz w:val="24"/>
                <w:szCs w:val="24"/>
              </w:rPr>
              <w:t>Rao</w:t>
            </w:r>
            <w:proofErr w:type="spellEnd"/>
            <w:r w:rsidRPr="00606B28">
              <w:rPr>
                <w:rFonts w:asciiTheme="majorHAnsi" w:hAnsiTheme="majorHAnsi"/>
                <w:sz w:val="24"/>
                <w:szCs w:val="24"/>
              </w:rPr>
              <w:t xml:space="preserve"> was discussed and approved.</w:t>
            </w:r>
          </w:p>
        </w:tc>
      </w:tr>
      <w:tr w:rsidR="00606B28" w:rsidRPr="00606B28" w:rsidTr="00A53737">
        <w:trPr>
          <w:trHeight w:val="20"/>
        </w:trPr>
        <w:tc>
          <w:tcPr>
            <w:tcW w:w="375" w:type="pct"/>
            <w:tcMar>
              <w:left w:w="51" w:type="dxa"/>
              <w:right w:w="51"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60" w:after="160"/>
              <w:rPr>
                <w:rFonts w:asciiTheme="majorHAnsi" w:hAnsiTheme="majorHAnsi"/>
                <w:snapToGrid/>
                <w:szCs w:val="24"/>
              </w:rPr>
            </w:pPr>
            <w:r w:rsidRPr="00606B28">
              <w:rPr>
                <w:rFonts w:asciiTheme="majorHAnsi" w:hAnsiTheme="majorHAnsi"/>
                <w:snapToGrid/>
                <w:szCs w:val="24"/>
              </w:rPr>
              <w:t>2.08</w:t>
            </w:r>
          </w:p>
        </w:tc>
        <w:tc>
          <w:tcPr>
            <w:tcW w:w="4625" w:type="pct"/>
            <w:tcMar>
              <w:left w:w="51" w:type="dxa"/>
              <w:right w:w="51" w:type="dxa"/>
            </w:tcMar>
          </w:tcPr>
          <w:p w:rsidR="00606B28" w:rsidRPr="00606B28" w:rsidRDefault="00606B28" w:rsidP="00A53737">
            <w:pPr>
              <w:spacing w:before="160" w:after="160"/>
              <w:rPr>
                <w:rFonts w:asciiTheme="majorHAnsi" w:hAnsiTheme="majorHAnsi"/>
                <w:b/>
                <w:sz w:val="24"/>
                <w:szCs w:val="24"/>
              </w:rPr>
            </w:pPr>
            <w:r w:rsidRPr="00606B28">
              <w:rPr>
                <w:rFonts w:asciiTheme="majorHAnsi" w:hAnsiTheme="majorHAnsi"/>
                <w:b/>
                <w:sz w:val="24"/>
                <w:szCs w:val="24"/>
              </w:rPr>
              <w:t>Academic Regulations for Undergraduate Degree Programs</w:t>
            </w:r>
          </w:p>
        </w:tc>
      </w:tr>
      <w:tr w:rsidR="00606B28" w:rsidRPr="00606B28" w:rsidTr="00A53737">
        <w:trPr>
          <w:trHeight w:val="20"/>
        </w:trPr>
        <w:tc>
          <w:tcPr>
            <w:tcW w:w="375" w:type="pct"/>
            <w:tcMar>
              <w:left w:w="51" w:type="dxa"/>
              <w:right w:w="51"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60" w:after="160"/>
              <w:rPr>
                <w:rFonts w:asciiTheme="majorHAnsi" w:hAnsiTheme="majorHAnsi"/>
                <w:b w:val="0"/>
                <w:snapToGrid/>
                <w:szCs w:val="24"/>
              </w:rPr>
            </w:pPr>
          </w:p>
        </w:tc>
        <w:tc>
          <w:tcPr>
            <w:tcW w:w="4625" w:type="pct"/>
            <w:tcMar>
              <w:left w:w="51" w:type="dxa"/>
              <w:right w:w="51" w:type="dxa"/>
            </w:tcMar>
          </w:tcPr>
          <w:p w:rsidR="00606B28" w:rsidRPr="00606B28" w:rsidRDefault="00606B28" w:rsidP="00A53737">
            <w:pPr>
              <w:pStyle w:val="xl48"/>
              <w:pBdr>
                <w:left w:val="none" w:sz="0" w:space="0" w:color="auto"/>
                <w:bottom w:val="none" w:sz="0" w:space="0" w:color="auto"/>
                <w:right w:val="none" w:sz="0" w:space="0" w:color="auto"/>
              </w:pBdr>
              <w:spacing w:before="160" w:beforeAutospacing="0" w:after="160" w:afterAutospacing="0"/>
              <w:textAlignment w:val="auto"/>
              <w:rPr>
                <w:rFonts w:asciiTheme="majorHAnsi" w:eastAsia="Times New Roman" w:hAnsiTheme="majorHAnsi"/>
              </w:rPr>
            </w:pPr>
            <w:r w:rsidRPr="00606B28">
              <w:rPr>
                <w:rFonts w:asciiTheme="majorHAnsi" w:eastAsia="Times New Roman" w:hAnsiTheme="majorHAnsi"/>
              </w:rPr>
              <w:t xml:space="preserve">The Council deliberated and approved the </w:t>
            </w:r>
            <w:r w:rsidRPr="00606B28">
              <w:rPr>
                <w:rFonts w:asciiTheme="majorHAnsi" w:hAnsiTheme="majorHAnsi"/>
              </w:rPr>
              <w:t>Academic Regulations for Undergraduate Degree Programs</w:t>
            </w:r>
            <w:r w:rsidRPr="00606B28">
              <w:rPr>
                <w:rFonts w:asciiTheme="majorHAnsi" w:eastAsia="Times New Roman" w:hAnsiTheme="majorHAnsi"/>
              </w:rPr>
              <w:t xml:space="preserve"> relating to Admission policy in to various degree programs, attendance policy, teaching and evaluation methodology, grading policy, award of degrees and certification. </w:t>
            </w:r>
          </w:p>
        </w:tc>
      </w:tr>
      <w:tr w:rsidR="00606B28" w:rsidRPr="00606B28" w:rsidTr="00A53737">
        <w:trPr>
          <w:trHeight w:val="20"/>
        </w:trPr>
        <w:tc>
          <w:tcPr>
            <w:tcW w:w="375" w:type="pct"/>
            <w:tcMar>
              <w:left w:w="51" w:type="dxa"/>
              <w:right w:w="51" w:type="dxa"/>
            </w:tcMar>
          </w:tcPr>
          <w:p w:rsidR="00606B28" w:rsidRPr="00606B28" w:rsidRDefault="00606B28" w:rsidP="00A53737">
            <w:pPr>
              <w:pStyle w:val="BodyText21"/>
              <w:widowControl/>
              <w:tabs>
                <w:tab w:val="clear" w:pos="567"/>
                <w:tab w:val="clear" w:pos="1134"/>
                <w:tab w:val="clear" w:pos="1701"/>
                <w:tab w:val="clear" w:pos="2268"/>
                <w:tab w:val="clear" w:pos="2835"/>
                <w:tab w:val="clear" w:pos="3402"/>
              </w:tabs>
              <w:spacing w:before="140" w:after="140"/>
              <w:rPr>
                <w:rFonts w:asciiTheme="majorHAnsi" w:hAnsiTheme="majorHAnsi"/>
                <w:snapToGrid/>
                <w:szCs w:val="24"/>
              </w:rPr>
            </w:pPr>
            <w:r w:rsidRPr="00606B28">
              <w:rPr>
                <w:rFonts w:asciiTheme="majorHAnsi" w:hAnsiTheme="majorHAnsi"/>
                <w:snapToGrid/>
                <w:szCs w:val="24"/>
              </w:rPr>
              <w:t>2.09</w:t>
            </w:r>
          </w:p>
        </w:tc>
        <w:tc>
          <w:tcPr>
            <w:tcW w:w="4625" w:type="pct"/>
            <w:tcMar>
              <w:left w:w="51" w:type="dxa"/>
              <w:right w:w="51" w:type="dxa"/>
            </w:tcMar>
          </w:tcPr>
          <w:p w:rsidR="00606B28" w:rsidRPr="00606B28" w:rsidRDefault="00606B28" w:rsidP="00A53737">
            <w:pPr>
              <w:spacing w:before="140" w:after="140"/>
              <w:jc w:val="both"/>
              <w:rPr>
                <w:rFonts w:asciiTheme="majorHAnsi" w:hAnsiTheme="majorHAnsi"/>
                <w:b/>
                <w:snapToGrid w:val="0"/>
                <w:sz w:val="24"/>
                <w:szCs w:val="24"/>
              </w:rPr>
            </w:pPr>
            <w:r w:rsidRPr="00606B28">
              <w:rPr>
                <w:rFonts w:asciiTheme="majorHAnsi" w:hAnsiTheme="majorHAnsi"/>
                <w:b/>
                <w:snapToGrid w:val="0"/>
                <w:sz w:val="24"/>
                <w:szCs w:val="24"/>
              </w:rPr>
              <w:t xml:space="preserve">Date for the next meeting </w:t>
            </w:r>
          </w:p>
        </w:tc>
      </w:tr>
      <w:tr w:rsidR="00606B28" w:rsidRPr="00606B28" w:rsidTr="00A53737">
        <w:trPr>
          <w:trHeight w:val="20"/>
        </w:trPr>
        <w:tc>
          <w:tcPr>
            <w:tcW w:w="375" w:type="pct"/>
            <w:tcMar>
              <w:left w:w="51" w:type="dxa"/>
              <w:right w:w="51" w:type="dxa"/>
            </w:tcMar>
          </w:tcPr>
          <w:p w:rsidR="00606B28" w:rsidRPr="00606B28" w:rsidRDefault="00606B28" w:rsidP="00A53737">
            <w:pPr>
              <w:spacing w:before="140" w:after="140"/>
              <w:jc w:val="both"/>
              <w:rPr>
                <w:rFonts w:asciiTheme="majorHAnsi" w:hAnsiTheme="majorHAnsi"/>
                <w:sz w:val="24"/>
                <w:szCs w:val="24"/>
              </w:rPr>
            </w:pPr>
          </w:p>
        </w:tc>
        <w:tc>
          <w:tcPr>
            <w:tcW w:w="4625" w:type="pct"/>
            <w:tcMar>
              <w:left w:w="51" w:type="dxa"/>
              <w:right w:w="51" w:type="dxa"/>
            </w:tcMar>
          </w:tcPr>
          <w:p w:rsidR="00606B28" w:rsidRPr="00606B28" w:rsidRDefault="00606B28" w:rsidP="00A53737">
            <w:pPr>
              <w:pStyle w:val="xl48"/>
              <w:pBdr>
                <w:left w:val="none" w:sz="0" w:space="0" w:color="auto"/>
                <w:bottom w:val="none" w:sz="0" w:space="0" w:color="auto"/>
                <w:right w:val="none" w:sz="0" w:space="0" w:color="auto"/>
              </w:pBdr>
              <w:spacing w:before="140" w:beforeAutospacing="0" w:after="140" w:afterAutospacing="0"/>
              <w:textAlignment w:val="auto"/>
              <w:rPr>
                <w:rFonts w:asciiTheme="majorHAnsi" w:eastAsia="Times New Roman" w:hAnsiTheme="majorHAnsi"/>
                <w:snapToGrid w:val="0"/>
              </w:rPr>
            </w:pPr>
            <w:r w:rsidRPr="00606B28">
              <w:rPr>
                <w:rFonts w:asciiTheme="majorHAnsi" w:eastAsia="Times New Roman" w:hAnsiTheme="majorHAnsi"/>
                <w:snapToGrid w:val="0"/>
              </w:rPr>
              <w:t>It was agreed that the date of the next meeting of the Academic Council would be fixed in consultation with the Vice Chancellor.</w:t>
            </w:r>
          </w:p>
        </w:tc>
      </w:tr>
    </w:tbl>
    <w:p w:rsidR="00606B28" w:rsidRPr="00606B28" w:rsidRDefault="00606B28" w:rsidP="00606B28">
      <w:pPr>
        <w:pStyle w:val="Footer"/>
        <w:tabs>
          <w:tab w:val="clear" w:pos="4153"/>
          <w:tab w:val="clear" w:pos="8306"/>
        </w:tabs>
        <w:rPr>
          <w:rFonts w:asciiTheme="majorHAnsi" w:hAnsiTheme="majorHAnsi"/>
        </w:rPr>
      </w:pPr>
    </w:p>
    <w:p w:rsidR="00606B28" w:rsidRPr="00606B28" w:rsidRDefault="00606B28" w:rsidP="00606B28">
      <w:pPr>
        <w:rPr>
          <w:rFonts w:asciiTheme="majorHAnsi" w:hAnsiTheme="majorHAnsi"/>
          <w:sz w:val="24"/>
          <w:szCs w:val="24"/>
        </w:rPr>
      </w:pPr>
      <w:r w:rsidRPr="00606B28">
        <w:rPr>
          <w:rFonts w:asciiTheme="majorHAnsi" w:hAnsiTheme="majorHAnsi"/>
          <w:sz w:val="24"/>
          <w:szCs w:val="24"/>
        </w:rPr>
        <w:t>The meeting concluded with a vote of thanks to the Chair.</w:t>
      </w:r>
    </w:p>
    <w:p w:rsidR="00606B28" w:rsidRPr="00606B28" w:rsidRDefault="00606B28" w:rsidP="00606B28">
      <w:pPr>
        <w:pStyle w:val="Footer"/>
        <w:tabs>
          <w:tab w:val="clear" w:pos="4153"/>
          <w:tab w:val="clear" w:pos="8306"/>
        </w:tabs>
        <w:rPr>
          <w:rFonts w:asciiTheme="majorHAnsi" w:hAnsiTheme="majorHAnsi"/>
        </w:rPr>
      </w:pPr>
    </w:p>
    <w:p w:rsidR="00606B28" w:rsidRPr="00606B28" w:rsidRDefault="00606B28" w:rsidP="00606B28">
      <w:pPr>
        <w:rPr>
          <w:rFonts w:asciiTheme="majorHAnsi" w:hAnsiTheme="majorHAnsi"/>
          <w:sz w:val="24"/>
          <w:szCs w:val="24"/>
        </w:rPr>
      </w:pPr>
    </w:p>
    <w:p w:rsidR="00606B28" w:rsidRPr="00606B28" w:rsidRDefault="00606B28" w:rsidP="00606B28">
      <w:pPr>
        <w:ind w:left="5760"/>
        <w:jc w:val="center"/>
        <w:rPr>
          <w:rFonts w:asciiTheme="majorHAnsi" w:hAnsiTheme="majorHAnsi"/>
          <w:sz w:val="24"/>
          <w:szCs w:val="24"/>
        </w:rPr>
      </w:pPr>
      <w:r w:rsidRPr="00606B28">
        <w:rPr>
          <w:rFonts w:asciiTheme="majorHAnsi" w:hAnsiTheme="majorHAnsi"/>
          <w:sz w:val="24"/>
          <w:szCs w:val="24"/>
        </w:rPr>
        <w:t>Dr. VRK Prasad</w:t>
      </w:r>
    </w:p>
    <w:p w:rsidR="00BA5701" w:rsidRDefault="00606B28" w:rsidP="00606B28">
      <w:pPr>
        <w:ind w:left="5760"/>
        <w:jc w:val="center"/>
      </w:pPr>
      <w:r>
        <w:t xml:space="preserve">Vice Chancellor </w:t>
      </w:r>
    </w:p>
    <w:p w:rsidR="00722471" w:rsidRDefault="00722471" w:rsidP="00606B28">
      <w:pPr>
        <w:ind w:left="5760"/>
        <w:jc w:val="center"/>
      </w:pPr>
    </w:p>
    <w:p w:rsidR="00722471" w:rsidRPr="00722471" w:rsidRDefault="00722471" w:rsidP="00722471">
      <w:pPr>
        <w:spacing w:before="120"/>
        <w:jc w:val="right"/>
        <w:rPr>
          <w:rFonts w:asciiTheme="majorHAnsi" w:hAnsiTheme="majorHAnsi"/>
          <w:b/>
          <w:bCs/>
          <w:sz w:val="28"/>
          <w:szCs w:val="28"/>
        </w:rPr>
      </w:pPr>
      <w:r w:rsidRPr="00722471">
        <w:rPr>
          <w:rFonts w:asciiTheme="majorHAnsi" w:hAnsiTheme="majorHAnsi"/>
          <w:b/>
          <w:bCs/>
          <w:sz w:val="28"/>
          <w:szCs w:val="28"/>
        </w:rPr>
        <w:lastRenderedPageBreak/>
        <w:t xml:space="preserve">Annexure – IV </w:t>
      </w:r>
      <w:r w:rsidR="007428FA">
        <w:rPr>
          <w:rFonts w:asciiTheme="majorHAnsi" w:hAnsiTheme="majorHAnsi"/>
          <w:b/>
          <w:bCs/>
          <w:sz w:val="28"/>
          <w:szCs w:val="28"/>
        </w:rPr>
        <w:t>B</w:t>
      </w:r>
    </w:p>
    <w:p w:rsidR="00722471" w:rsidRPr="00722471" w:rsidRDefault="000551E8" w:rsidP="00722471">
      <w:pPr>
        <w:spacing w:before="120"/>
        <w:jc w:val="both"/>
        <w:rPr>
          <w:rFonts w:asciiTheme="majorHAnsi" w:hAnsiTheme="majorHAnsi"/>
          <w:b/>
          <w:bCs/>
          <w:sz w:val="24"/>
          <w:szCs w:val="24"/>
        </w:rPr>
      </w:pPr>
      <w:r>
        <w:rPr>
          <w:rFonts w:asciiTheme="majorHAnsi" w:hAnsiTheme="majorHAnsi"/>
          <w:b/>
          <w:bCs/>
          <w:noProof/>
          <w:sz w:val="24"/>
          <w:szCs w:val="24"/>
        </w:rPr>
        <w:pict>
          <v:shape id="_x0000_s1027" type="#_x0000_t75" style="position:absolute;left:0;text-align:left;margin-left:99299pt;margin-top:99137pt;width:1pt;height:1pt;z-index:251662336" o:allowincell="f">
            <v:imagedata r:id="rId5" o:title=""/>
            <w10:wrap type="topAndBottom"/>
          </v:shape>
          <o:OLEObject Type="Embed" ProgID="Package" ShapeID="_x0000_s1027" DrawAspect="Content" ObjectID="_1438688971" r:id="rId7"/>
        </w:pict>
      </w:r>
      <w:r w:rsidR="00722471" w:rsidRPr="00722471">
        <w:rPr>
          <w:rFonts w:asciiTheme="majorHAnsi" w:hAnsiTheme="majorHAnsi"/>
          <w:b/>
          <w:bCs/>
          <w:sz w:val="24"/>
          <w:szCs w:val="24"/>
        </w:rPr>
        <w:t xml:space="preserve">Confirmation of  Minutes of the </w:t>
      </w:r>
      <w:r w:rsidR="00722471" w:rsidRPr="00722471">
        <w:rPr>
          <w:rFonts w:asciiTheme="majorHAnsi" w:hAnsiTheme="majorHAnsi"/>
          <w:b/>
          <w:bCs/>
          <w:sz w:val="24"/>
          <w:szCs w:val="24"/>
          <w:u w:val="single"/>
        </w:rPr>
        <w:t>3</w:t>
      </w:r>
      <w:r w:rsidR="00722471" w:rsidRPr="00722471">
        <w:rPr>
          <w:rFonts w:asciiTheme="majorHAnsi" w:hAnsiTheme="majorHAnsi"/>
          <w:b/>
          <w:bCs/>
          <w:sz w:val="24"/>
          <w:szCs w:val="24"/>
          <w:u w:val="single"/>
          <w:vertAlign w:val="superscript"/>
        </w:rPr>
        <w:t>rd</w:t>
      </w:r>
      <w:r w:rsidR="00722471" w:rsidRPr="00722471">
        <w:rPr>
          <w:rFonts w:asciiTheme="majorHAnsi" w:hAnsiTheme="majorHAnsi"/>
          <w:b/>
          <w:bCs/>
          <w:sz w:val="24"/>
          <w:szCs w:val="24"/>
          <w:u w:val="single"/>
        </w:rPr>
        <w:t xml:space="preserve">  Meeting</w:t>
      </w:r>
      <w:r w:rsidR="00722471" w:rsidRPr="00722471">
        <w:rPr>
          <w:rFonts w:asciiTheme="majorHAnsi" w:hAnsiTheme="majorHAnsi"/>
          <w:b/>
          <w:bCs/>
          <w:sz w:val="24"/>
          <w:szCs w:val="24"/>
        </w:rPr>
        <w:t xml:space="preserve"> of the Academic Council of The Institute of Chartered Financial Analysts of India University, Nagaland</w:t>
      </w:r>
      <w:r w:rsidR="00722471" w:rsidRPr="00722471">
        <w:rPr>
          <w:rFonts w:asciiTheme="majorHAnsi" w:hAnsiTheme="majorHAnsi"/>
          <w:bCs/>
          <w:sz w:val="24"/>
          <w:szCs w:val="24"/>
        </w:rPr>
        <w:t xml:space="preserve"> </w:t>
      </w:r>
      <w:r w:rsidR="00722471" w:rsidRPr="00722471">
        <w:rPr>
          <w:rFonts w:asciiTheme="majorHAnsi" w:hAnsiTheme="majorHAnsi"/>
          <w:b/>
          <w:bCs/>
          <w:sz w:val="24"/>
          <w:szCs w:val="24"/>
        </w:rPr>
        <w:t xml:space="preserve">held on November 29, 2012 </w:t>
      </w:r>
      <w:r w:rsidR="00722471" w:rsidRPr="00722471">
        <w:rPr>
          <w:rFonts w:asciiTheme="majorHAnsi" w:hAnsiTheme="majorHAnsi"/>
          <w:b/>
          <w:bCs/>
          <w:spacing w:val="-4"/>
          <w:sz w:val="24"/>
          <w:szCs w:val="24"/>
        </w:rPr>
        <w:t xml:space="preserve">at </w:t>
      </w:r>
      <w:proofErr w:type="spellStart"/>
      <w:r w:rsidR="00722471" w:rsidRPr="00722471">
        <w:rPr>
          <w:rFonts w:asciiTheme="majorHAnsi" w:hAnsiTheme="majorHAnsi"/>
          <w:b/>
          <w:bCs/>
          <w:spacing w:val="-4"/>
          <w:sz w:val="24"/>
          <w:szCs w:val="24"/>
        </w:rPr>
        <w:t>Dimapur</w:t>
      </w:r>
      <w:proofErr w:type="spellEnd"/>
      <w:r w:rsidR="00722471" w:rsidRPr="00722471">
        <w:rPr>
          <w:rFonts w:asciiTheme="majorHAnsi" w:hAnsiTheme="majorHAnsi"/>
          <w:b/>
          <w:bCs/>
          <w:spacing w:val="-4"/>
          <w:sz w:val="24"/>
          <w:szCs w:val="24"/>
        </w:rPr>
        <w:t>.</w:t>
      </w:r>
    </w:p>
    <w:p w:rsidR="00722471" w:rsidRPr="00722471" w:rsidRDefault="00722471" w:rsidP="00722471">
      <w:pPr>
        <w:pStyle w:val="BalloonText"/>
        <w:rPr>
          <w:rFonts w:asciiTheme="majorHAnsi" w:hAnsiTheme="majorHAnsi" w:cs="Times New Roman"/>
          <w:sz w:val="24"/>
          <w:szCs w:val="24"/>
        </w:rPr>
      </w:pPr>
    </w:p>
    <w:tbl>
      <w:tblPr>
        <w:tblW w:w="0" w:type="auto"/>
        <w:tblInd w:w="1098" w:type="dxa"/>
        <w:tblLayout w:type="fixed"/>
        <w:tblLook w:val="0000"/>
      </w:tblPr>
      <w:tblGrid>
        <w:gridCol w:w="3870"/>
        <w:gridCol w:w="3929"/>
      </w:tblGrid>
      <w:tr w:rsidR="00722471" w:rsidRPr="00722471" w:rsidTr="00A53737">
        <w:tc>
          <w:tcPr>
            <w:tcW w:w="3870" w:type="dxa"/>
          </w:tcPr>
          <w:p w:rsidR="00722471" w:rsidRPr="00722471" w:rsidRDefault="00722471" w:rsidP="00A53737">
            <w:pPr>
              <w:rPr>
                <w:rFonts w:asciiTheme="majorHAnsi" w:hAnsiTheme="majorHAnsi"/>
                <w:b/>
                <w:sz w:val="24"/>
                <w:szCs w:val="24"/>
              </w:rPr>
            </w:pPr>
            <w:r w:rsidRPr="00722471">
              <w:rPr>
                <w:rFonts w:asciiTheme="majorHAnsi" w:hAnsiTheme="majorHAnsi"/>
                <w:b/>
                <w:sz w:val="24"/>
                <w:szCs w:val="24"/>
              </w:rPr>
              <w:t>Members Present:</w:t>
            </w:r>
          </w:p>
          <w:p w:rsidR="00722471" w:rsidRPr="00722471" w:rsidRDefault="00722471" w:rsidP="00A53737">
            <w:pPr>
              <w:rPr>
                <w:rFonts w:asciiTheme="majorHAnsi" w:hAnsiTheme="majorHAnsi"/>
                <w:b/>
                <w:sz w:val="24"/>
                <w:szCs w:val="24"/>
              </w:rPr>
            </w:pPr>
          </w:p>
        </w:tc>
        <w:tc>
          <w:tcPr>
            <w:tcW w:w="3929" w:type="dxa"/>
          </w:tcPr>
          <w:p w:rsidR="00722471" w:rsidRPr="00722471" w:rsidRDefault="00722471" w:rsidP="00A53737">
            <w:pPr>
              <w:rPr>
                <w:rFonts w:asciiTheme="majorHAnsi" w:hAnsiTheme="majorHAnsi"/>
                <w:sz w:val="24"/>
                <w:szCs w:val="24"/>
              </w:rPr>
            </w:pPr>
          </w:p>
        </w:tc>
      </w:tr>
      <w:tr w:rsidR="00722471" w:rsidRPr="00722471" w:rsidTr="00A53737">
        <w:tc>
          <w:tcPr>
            <w:tcW w:w="3870" w:type="dxa"/>
          </w:tcPr>
          <w:p w:rsidR="00722471" w:rsidRPr="00722471" w:rsidRDefault="00722471" w:rsidP="00A53737">
            <w:pPr>
              <w:rPr>
                <w:rFonts w:asciiTheme="majorHAnsi" w:hAnsiTheme="majorHAnsi" w:cs="Arial"/>
                <w:sz w:val="24"/>
                <w:szCs w:val="24"/>
              </w:rPr>
            </w:pPr>
            <w:r w:rsidRPr="00722471">
              <w:rPr>
                <w:rFonts w:asciiTheme="majorHAnsi" w:hAnsiTheme="majorHAnsi"/>
                <w:sz w:val="24"/>
                <w:szCs w:val="24"/>
              </w:rPr>
              <w:t>Dr. VRK Prasad</w:t>
            </w:r>
          </w:p>
        </w:tc>
        <w:tc>
          <w:tcPr>
            <w:tcW w:w="3929" w:type="dxa"/>
          </w:tcPr>
          <w:p w:rsidR="00722471" w:rsidRPr="00722471" w:rsidRDefault="00722471" w:rsidP="00A53737">
            <w:pPr>
              <w:rPr>
                <w:rFonts w:asciiTheme="majorHAnsi" w:hAnsiTheme="majorHAnsi"/>
                <w:sz w:val="24"/>
                <w:szCs w:val="24"/>
              </w:rPr>
            </w:pPr>
            <w:r w:rsidRPr="00722471">
              <w:rPr>
                <w:rFonts w:asciiTheme="majorHAnsi" w:hAnsiTheme="majorHAnsi"/>
                <w:sz w:val="24"/>
                <w:szCs w:val="24"/>
              </w:rPr>
              <w:t>Vice-Chancellor</w:t>
            </w:r>
          </w:p>
        </w:tc>
      </w:tr>
      <w:tr w:rsidR="00722471" w:rsidRPr="00722471" w:rsidTr="00A53737">
        <w:tc>
          <w:tcPr>
            <w:tcW w:w="3870" w:type="dxa"/>
          </w:tcPr>
          <w:p w:rsidR="00722471" w:rsidRPr="00722471" w:rsidRDefault="00722471" w:rsidP="00A53737">
            <w:pPr>
              <w:rPr>
                <w:rFonts w:asciiTheme="majorHAnsi" w:hAnsiTheme="majorHAnsi"/>
                <w:sz w:val="24"/>
                <w:szCs w:val="24"/>
              </w:rPr>
            </w:pPr>
            <w:r w:rsidRPr="00722471">
              <w:rPr>
                <w:rFonts w:asciiTheme="majorHAnsi" w:hAnsiTheme="majorHAnsi"/>
                <w:sz w:val="24"/>
                <w:szCs w:val="24"/>
              </w:rPr>
              <w:t xml:space="preserve">Mr. </w:t>
            </w:r>
            <w:proofErr w:type="spellStart"/>
            <w:r w:rsidRPr="00722471">
              <w:rPr>
                <w:rFonts w:asciiTheme="majorHAnsi" w:hAnsiTheme="majorHAnsi"/>
                <w:sz w:val="24"/>
                <w:szCs w:val="24"/>
              </w:rPr>
              <w:t>Makhan</w:t>
            </w:r>
            <w:proofErr w:type="spellEnd"/>
            <w:r w:rsidRPr="00722471">
              <w:rPr>
                <w:rFonts w:asciiTheme="majorHAnsi" w:hAnsiTheme="majorHAnsi"/>
                <w:sz w:val="24"/>
                <w:szCs w:val="24"/>
              </w:rPr>
              <w:t xml:space="preserve"> </w:t>
            </w:r>
            <w:proofErr w:type="spellStart"/>
            <w:r w:rsidRPr="00722471">
              <w:rPr>
                <w:rFonts w:asciiTheme="majorHAnsi" w:hAnsiTheme="majorHAnsi"/>
                <w:sz w:val="24"/>
                <w:szCs w:val="24"/>
              </w:rPr>
              <w:t>Chetia</w:t>
            </w:r>
            <w:proofErr w:type="spellEnd"/>
          </w:p>
          <w:p w:rsidR="00722471" w:rsidRPr="00722471" w:rsidRDefault="00722471" w:rsidP="00A53737">
            <w:pPr>
              <w:rPr>
                <w:rFonts w:asciiTheme="majorHAnsi" w:hAnsiTheme="majorHAnsi" w:cs="Arial"/>
                <w:sz w:val="24"/>
                <w:szCs w:val="24"/>
                <w:lang w:val="pt-BR"/>
              </w:rPr>
            </w:pPr>
            <w:r w:rsidRPr="00722471">
              <w:rPr>
                <w:rFonts w:asciiTheme="majorHAnsi" w:hAnsiTheme="majorHAnsi"/>
                <w:sz w:val="24"/>
                <w:szCs w:val="24"/>
              </w:rPr>
              <w:t xml:space="preserve">Mr. J.P </w:t>
            </w:r>
            <w:proofErr w:type="spellStart"/>
            <w:r w:rsidRPr="00722471">
              <w:rPr>
                <w:rFonts w:asciiTheme="majorHAnsi" w:hAnsiTheme="majorHAnsi"/>
                <w:sz w:val="24"/>
                <w:szCs w:val="24"/>
              </w:rPr>
              <w:t>Ramappa</w:t>
            </w:r>
            <w:proofErr w:type="spellEnd"/>
            <w:r w:rsidRPr="00722471">
              <w:rPr>
                <w:rFonts w:asciiTheme="majorHAnsi" w:hAnsiTheme="majorHAnsi"/>
                <w:sz w:val="24"/>
                <w:szCs w:val="24"/>
              </w:rPr>
              <w:t xml:space="preserve"> </w:t>
            </w:r>
          </w:p>
        </w:tc>
        <w:tc>
          <w:tcPr>
            <w:tcW w:w="3929" w:type="dxa"/>
          </w:tcPr>
          <w:p w:rsidR="00722471" w:rsidRPr="00722471" w:rsidRDefault="00722471" w:rsidP="00A53737">
            <w:pPr>
              <w:rPr>
                <w:rFonts w:asciiTheme="majorHAnsi" w:hAnsiTheme="majorHAnsi"/>
                <w:sz w:val="24"/>
                <w:szCs w:val="24"/>
              </w:rPr>
            </w:pPr>
            <w:proofErr w:type="spellStart"/>
            <w:r w:rsidRPr="00722471">
              <w:rPr>
                <w:rFonts w:asciiTheme="majorHAnsi" w:hAnsiTheme="majorHAnsi"/>
                <w:sz w:val="24"/>
                <w:szCs w:val="24"/>
              </w:rPr>
              <w:t>Jt.Registrar</w:t>
            </w:r>
            <w:proofErr w:type="spellEnd"/>
          </w:p>
          <w:p w:rsidR="00722471" w:rsidRPr="00722471" w:rsidRDefault="00722471" w:rsidP="00A53737">
            <w:pPr>
              <w:rPr>
                <w:rFonts w:asciiTheme="majorHAnsi" w:hAnsiTheme="majorHAnsi"/>
                <w:sz w:val="24"/>
                <w:szCs w:val="24"/>
              </w:rPr>
            </w:pPr>
            <w:r w:rsidRPr="00722471">
              <w:rPr>
                <w:rFonts w:asciiTheme="majorHAnsi" w:hAnsiTheme="majorHAnsi"/>
                <w:snapToGrid w:val="0"/>
                <w:sz w:val="24"/>
                <w:szCs w:val="24"/>
              </w:rPr>
              <w:t>Member</w:t>
            </w:r>
          </w:p>
        </w:tc>
      </w:tr>
      <w:tr w:rsidR="00722471" w:rsidRPr="00722471" w:rsidTr="00A53737">
        <w:tc>
          <w:tcPr>
            <w:tcW w:w="3870" w:type="dxa"/>
          </w:tcPr>
          <w:p w:rsidR="00722471" w:rsidRPr="00722471" w:rsidRDefault="00722471" w:rsidP="00A53737">
            <w:pPr>
              <w:rPr>
                <w:rFonts w:asciiTheme="majorHAnsi" w:hAnsiTheme="majorHAnsi" w:cs="Arial"/>
                <w:sz w:val="24"/>
                <w:szCs w:val="24"/>
              </w:rPr>
            </w:pPr>
            <w:r w:rsidRPr="00722471">
              <w:rPr>
                <w:rFonts w:asciiTheme="majorHAnsi" w:hAnsiTheme="majorHAnsi"/>
                <w:sz w:val="24"/>
                <w:szCs w:val="24"/>
              </w:rPr>
              <w:t>Fr.(Prof.) Vincent</w:t>
            </w:r>
          </w:p>
        </w:tc>
        <w:tc>
          <w:tcPr>
            <w:tcW w:w="3929" w:type="dxa"/>
          </w:tcPr>
          <w:p w:rsidR="00722471" w:rsidRPr="00722471" w:rsidRDefault="00722471" w:rsidP="00A53737">
            <w:pPr>
              <w:rPr>
                <w:rFonts w:asciiTheme="majorHAnsi" w:hAnsiTheme="majorHAnsi"/>
                <w:sz w:val="24"/>
                <w:szCs w:val="24"/>
              </w:rPr>
            </w:pPr>
            <w:r w:rsidRPr="00722471">
              <w:rPr>
                <w:rFonts w:asciiTheme="majorHAnsi" w:hAnsiTheme="majorHAnsi"/>
                <w:snapToGrid w:val="0"/>
                <w:sz w:val="24"/>
                <w:szCs w:val="24"/>
              </w:rPr>
              <w:t>Member</w:t>
            </w:r>
          </w:p>
        </w:tc>
      </w:tr>
      <w:tr w:rsidR="00722471" w:rsidRPr="00722471" w:rsidTr="00A53737">
        <w:tc>
          <w:tcPr>
            <w:tcW w:w="3870" w:type="dxa"/>
          </w:tcPr>
          <w:p w:rsidR="00722471" w:rsidRPr="00722471" w:rsidRDefault="00722471" w:rsidP="00A53737">
            <w:pPr>
              <w:rPr>
                <w:rFonts w:asciiTheme="majorHAnsi" w:hAnsiTheme="majorHAnsi"/>
                <w:sz w:val="24"/>
                <w:szCs w:val="24"/>
              </w:rPr>
            </w:pPr>
            <w:r w:rsidRPr="00722471">
              <w:rPr>
                <w:rFonts w:asciiTheme="majorHAnsi" w:hAnsiTheme="majorHAnsi"/>
                <w:sz w:val="24"/>
                <w:szCs w:val="24"/>
              </w:rPr>
              <w:t xml:space="preserve">Mr. Leonard </w:t>
            </w:r>
            <w:proofErr w:type="spellStart"/>
            <w:r w:rsidRPr="00722471">
              <w:rPr>
                <w:rFonts w:asciiTheme="majorHAnsi" w:hAnsiTheme="majorHAnsi"/>
                <w:sz w:val="24"/>
                <w:szCs w:val="24"/>
              </w:rPr>
              <w:t>Aier</w:t>
            </w:r>
            <w:proofErr w:type="spellEnd"/>
          </w:p>
        </w:tc>
        <w:tc>
          <w:tcPr>
            <w:tcW w:w="3929" w:type="dxa"/>
          </w:tcPr>
          <w:p w:rsidR="00722471" w:rsidRPr="00722471" w:rsidRDefault="00722471" w:rsidP="00A53737">
            <w:pPr>
              <w:rPr>
                <w:rFonts w:asciiTheme="majorHAnsi" w:hAnsiTheme="majorHAnsi"/>
                <w:sz w:val="24"/>
                <w:szCs w:val="24"/>
              </w:rPr>
            </w:pPr>
            <w:r w:rsidRPr="00722471">
              <w:rPr>
                <w:rFonts w:asciiTheme="majorHAnsi" w:hAnsiTheme="majorHAnsi"/>
                <w:snapToGrid w:val="0"/>
                <w:sz w:val="24"/>
                <w:szCs w:val="24"/>
              </w:rPr>
              <w:t>Member</w:t>
            </w:r>
          </w:p>
        </w:tc>
      </w:tr>
      <w:tr w:rsidR="00722471" w:rsidRPr="00722471" w:rsidTr="00A53737">
        <w:tc>
          <w:tcPr>
            <w:tcW w:w="3870" w:type="dxa"/>
          </w:tcPr>
          <w:p w:rsidR="00722471" w:rsidRPr="00722471" w:rsidRDefault="00722471" w:rsidP="00A53737">
            <w:pPr>
              <w:rPr>
                <w:rFonts w:asciiTheme="majorHAnsi" w:hAnsiTheme="majorHAnsi"/>
                <w:sz w:val="24"/>
                <w:szCs w:val="24"/>
              </w:rPr>
            </w:pPr>
            <w:r w:rsidRPr="00722471">
              <w:rPr>
                <w:rFonts w:asciiTheme="majorHAnsi" w:hAnsiTheme="majorHAnsi"/>
                <w:sz w:val="24"/>
                <w:szCs w:val="24"/>
              </w:rPr>
              <w:t xml:space="preserve">Mr. </w:t>
            </w:r>
            <w:proofErr w:type="spellStart"/>
            <w:r w:rsidRPr="00722471">
              <w:rPr>
                <w:rFonts w:asciiTheme="majorHAnsi" w:hAnsiTheme="majorHAnsi"/>
                <w:sz w:val="24"/>
                <w:szCs w:val="24"/>
              </w:rPr>
              <w:t>Santosh</w:t>
            </w:r>
            <w:proofErr w:type="spellEnd"/>
            <w:r w:rsidRPr="00722471">
              <w:rPr>
                <w:rFonts w:asciiTheme="majorHAnsi" w:hAnsiTheme="majorHAnsi"/>
                <w:sz w:val="24"/>
                <w:szCs w:val="24"/>
              </w:rPr>
              <w:t xml:space="preserve"> Kumar </w:t>
            </w:r>
          </w:p>
          <w:p w:rsidR="00722471" w:rsidRPr="00722471" w:rsidRDefault="00722471" w:rsidP="00A53737">
            <w:pPr>
              <w:rPr>
                <w:rFonts w:asciiTheme="majorHAnsi" w:hAnsiTheme="majorHAnsi"/>
                <w:sz w:val="24"/>
                <w:szCs w:val="24"/>
              </w:rPr>
            </w:pPr>
            <w:r w:rsidRPr="00722471">
              <w:rPr>
                <w:rFonts w:asciiTheme="majorHAnsi" w:hAnsiTheme="majorHAnsi"/>
                <w:sz w:val="24"/>
                <w:szCs w:val="24"/>
              </w:rPr>
              <w:t xml:space="preserve">Ms. </w:t>
            </w:r>
            <w:proofErr w:type="spellStart"/>
            <w:r w:rsidRPr="00722471">
              <w:rPr>
                <w:rFonts w:asciiTheme="majorHAnsi" w:hAnsiTheme="majorHAnsi"/>
                <w:sz w:val="24"/>
                <w:szCs w:val="24"/>
              </w:rPr>
              <w:t>Azono</w:t>
            </w:r>
            <w:proofErr w:type="spellEnd"/>
            <w:r w:rsidRPr="00722471">
              <w:rPr>
                <w:rFonts w:asciiTheme="majorHAnsi" w:hAnsiTheme="majorHAnsi"/>
                <w:sz w:val="24"/>
                <w:szCs w:val="24"/>
              </w:rPr>
              <w:t xml:space="preserve"> </w:t>
            </w:r>
            <w:proofErr w:type="spellStart"/>
            <w:r w:rsidRPr="00722471">
              <w:rPr>
                <w:rFonts w:asciiTheme="majorHAnsi" w:hAnsiTheme="majorHAnsi"/>
                <w:sz w:val="24"/>
                <w:szCs w:val="24"/>
              </w:rPr>
              <w:t>Khatso</w:t>
            </w:r>
            <w:proofErr w:type="spellEnd"/>
          </w:p>
          <w:p w:rsidR="00722471" w:rsidRPr="00722471" w:rsidRDefault="00722471" w:rsidP="00A53737">
            <w:pPr>
              <w:rPr>
                <w:rFonts w:asciiTheme="majorHAnsi" w:hAnsiTheme="majorHAnsi"/>
                <w:snapToGrid w:val="0"/>
                <w:sz w:val="24"/>
                <w:szCs w:val="24"/>
              </w:rPr>
            </w:pPr>
            <w:r w:rsidRPr="00722471">
              <w:rPr>
                <w:rFonts w:asciiTheme="majorHAnsi" w:hAnsiTheme="majorHAnsi"/>
                <w:snapToGrid w:val="0"/>
                <w:sz w:val="24"/>
                <w:szCs w:val="24"/>
              </w:rPr>
              <w:t xml:space="preserve">Mr. </w:t>
            </w:r>
            <w:proofErr w:type="spellStart"/>
            <w:r w:rsidRPr="00722471">
              <w:rPr>
                <w:rFonts w:asciiTheme="majorHAnsi" w:hAnsiTheme="majorHAnsi"/>
                <w:snapToGrid w:val="0"/>
                <w:sz w:val="24"/>
                <w:szCs w:val="24"/>
              </w:rPr>
              <w:t>Rupanka</w:t>
            </w:r>
            <w:proofErr w:type="spellEnd"/>
            <w:r w:rsidRPr="00722471">
              <w:rPr>
                <w:rFonts w:asciiTheme="majorHAnsi" w:hAnsiTheme="majorHAnsi"/>
                <w:snapToGrid w:val="0"/>
                <w:sz w:val="24"/>
                <w:szCs w:val="24"/>
              </w:rPr>
              <w:t xml:space="preserve"> </w:t>
            </w:r>
            <w:proofErr w:type="spellStart"/>
            <w:r w:rsidRPr="00722471">
              <w:rPr>
                <w:rFonts w:asciiTheme="majorHAnsi" w:hAnsiTheme="majorHAnsi"/>
                <w:snapToGrid w:val="0"/>
                <w:sz w:val="24"/>
                <w:szCs w:val="24"/>
              </w:rPr>
              <w:t>Bhuyan</w:t>
            </w:r>
            <w:proofErr w:type="spellEnd"/>
          </w:p>
          <w:p w:rsidR="00722471" w:rsidRPr="00722471" w:rsidRDefault="00722471" w:rsidP="00A53737">
            <w:pPr>
              <w:rPr>
                <w:rFonts w:asciiTheme="majorHAnsi" w:hAnsiTheme="majorHAnsi"/>
                <w:snapToGrid w:val="0"/>
                <w:sz w:val="24"/>
                <w:szCs w:val="24"/>
              </w:rPr>
            </w:pPr>
            <w:r w:rsidRPr="00722471">
              <w:rPr>
                <w:rFonts w:asciiTheme="majorHAnsi" w:hAnsiTheme="majorHAnsi"/>
                <w:snapToGrid w:val="0"/>
                <w:sz w:val="24"/>
                <w:szCs w:val="24"/>
              </w:rPr>
              <w:t xml:space="preserve">Ms. </w:t>
            </w:r>
            <w:proofErr w:type="spellStart"/>
            <w:r w:rsidRPr="00722471">
              <w:rPr>
                <w:rFonts w:asciiTheme="majorHAnsi" w:hAnsiTheme="majorHAnsi"/>
                <w:snapToGrid w:val="0"/>
                <w:sz w:val="24"/>
                <w:szCs w:val="24"/>
              </w:rPr>
              <w:t>Chubaienla</w:t>
            </w:r>
            <w:proofErr w:type="spellEnd"/>
          </w:p>
        </w:tc>
        <w:tc>
          <w:tcPr>
            <w:tcW w:w="3929" w:type="dxa"/>
          </w:tcPr>
          <w:p w:rsidR="00722471" w:rsidRPr="00722471" w:rsidRDefault="00722471" w:rsidP="00A53737">
            <w:pPr>
              <w:rPr>
                <w:rFonts w:asciiTheme="majorHAnsi" w:hAnsiTheme="majorHAnsi"/>
                <w:snapToGrid w:val="0"/>
                <w:sz w:val="24"/>
                <w:szCs w:val="24"/>
              </w:rPr>
            </w:pPr>
            <w:r w:rsidRPr="00722471">
              <w:rPr>
                <w:rFonts w:asciiTheme="majorHAnsi" w:hAnsiTheme="majorHAnsi"/>
                <w:snapToGrid w:val="0"/>
                <w:sz w:val="24"/>
                <w:szCs w:val="24"/>
              </w:rPr>
              <w:t>Member</w:t>
            </w:r>
          </w:p>
          <w:p w:rsidR="00722471" w:rsidRPr="00722471" w:rsidRDefault="00722471" w:rsidP="00A53737">
            <w:pPr>
              <w:rPr>
                <w:rFonts w:asciiTheme="majorHAnsi" w:hAnsiTheme="majorHAnsi"/>
                <w:snapToGrid w:val="0"/>
                <w:sz w:val="24"/>
                <w:szCs w:val="24"/>
              </w:rPr>
            </w:pPr>
            <w:r w:rsidRPr="00722471">
              <w:rPr>
                <w:rFonts w:asciiTheme="majorHAnsi" w:hAnsiTheme="majorHAnsi"/>
                <w:snapToGrid w:val="0"/>
                <w:sz w:val="24"/>
                <w:szCs w:val="24"/>
              </w:rPr>
              <w:t xml:space="preserve">Special invitee </w:t>
            </w:r>
          </w:p>
          <w:p w:rsidR="00722471" w:rsidRPr="00722471" w:rsidRDefault="00722471" w:rsidP="00A53737">
            <w:pPr>
              <w:rPr>
                <w:rFonts w:asciiTheme="majorHAnsi" w:hAnsiTheme="majorHAnsi"/>
                <w:snapToGrid w:val="0"/>
                <w:sz w:val="24"/>
                <w:szCs w:val="24"/>
              </w:rPr>
            </w:pPr>
            <w:r w:rsidRPr="00722471">
              <w:rPr>
                <w:rFonts w:asciiTheme="majorHAnsi" w:hAnsiTheme="majorHAnsi"/>
                <w:snapToGrid w:val="0"/>
                <w:sz w:val="24"/>
                <w:szCs w:val="24"/>
              </w:rPr>
              <w:t>Special invitee</w:t>
            </w:r>
          </w:p>
          <w:p w:rsidR="00722471" w:rsidRPr="00722471" w:rsidRDefault="00722471" w:rsidP="00A53737">
            <w:pPr>
              <w:rPr>
                <w:rFonts w:asciiTheme="majorHAnsi" w:hAnsiTheme="majorHAnsi"/>
                <w:snapToGrid w:val="0"/>
                <w:sz w:val="24"/>
                <w:szCs w:val="24"/>
              </w:rPr>
            </w:pPr>
            <w:r w:rsidRPr="00722471">
              <w:rPr>
                <w:rFonts w:asciiTheme="majorHAnsi" w:hAnsiTheme="majorHAnsi"/>
                <w:snapToGrid w:val="0"/>
                <w:sz w:val="24"/>
                <w:szCs w:val="24"/>
              </w:rPr>
              <w:t>Special invitee</w:t>
            </w:r>
          </w:p>
        </w:tc>
      </w:tr>
      <w:tr w:rsidR="00722471" w:rsidRPr="00722471" w:rsidTr="00A53737">
        <w:tc>
          <w:tcPr>
            <w:tcW w:w="3870" w:type="dxa"/>
          </w:tcPr>
          <w:p w:rsidR="00722471" w:rsidRPr="00722471" w:rsidRDefault="00722471" w:rsidP="00A53737">
            <w:pPr>
              <w:pStyle w:val="NoSpacing"/>
              <w:rPr>
                <w:rFonts w:asciiTheme="majorHAnsi" w:hAnsiTheme="majorHAnsi"/>
              </w:rPr>
            </w:pPr>
            <w:r w:rsidRPr="00722471">
              <w:rPr>
                <w:rFonts w:asciiTheme="majorHAnsi" w:hAnsiTheme="majorHAnsi"/>
              </w:rPr>
              <w:t xml:space="preserve">Ms. </w:t>
            </w:r>
            <w:proofErr w:type="spellStart"/>
            <w:r w:rsidRPr="00722471">
              <w:rPr>
                <w:rFonts w:asciiTheme="majorHAnsi" w:hAnsiTheme="majorHAnsi"/>
              </w:rPr>
              <w:t>Wapangsenla</w:t>
            </w:r>
            <w:proofErr w:type="spellEnd"/>
            <w:r w:rsidRPr="00722471">
              <w:rPr>
                <w:rFonts w:asciiTheme="majorHAnsi" w:hAnsiTheme="majorHAnsi"/>
              </w:rPr>
              <w:t xml:space="preserve"> </w:t>
            </w:r>
            <w:proofErr w:type="spellStart"/>
            <w:r w:rsidRPr="00722471">
              <w:rPr>
                <w:rFonts w:asciiTheme="majorHAnsi" w:hAnsiTheme="majorHAnsi"/>
              </w:rPr>
              <w:t>Imchen</w:t>
            </w:r>
            <w:proofErr w:type="spellEnd"/>
          </w:p>
        </w:tc>
        <w:tc>
          <w:tcPr>
            <w:tcW w:w="3929" w:type="dxa"/>
          </w:tcPr>
          <w:p w:rsidR="00722471" w:rsidRPr="00722471" w:rsidRDefault="00722471" w:rsidP="00A53737">
            <w:pPr>
              <w:rPr>
                <w:rFonts w:asciiTheme="majorHAnsi" w:hAnsiTheme="majorHAnsi"/>
                <w:sz w:val="24"/>
                <w:szCs w:val="24"/>
              </w:rPr>
            </w:pPr>
            <w:r w:rsidRPr="00722471">
              <w:rPr>
                <w:rFonts w:asciiTheme="majorHAnsi" w:hAnsiTheme="majorHAnsi"/>
                <w:snapToGrid w:val="0"/>
                <w:sz w:val="24"/>
                <w:szCs w:val="24"/>
              </w:rPr>
              <w:t>Member</w:t>
            </w:r>
          </w:p>
        </w:tc>
      </w:tr>
      <w:tr w:rsidR="00722471" w:rsidRPr="00722471" w:rsidTr="00A53737">
        <w:tc>
          <w:tcPr>
            <w:tcW w:w="3870" w:type="dxa"/>
          </w:tcPr>
          <w:p w:rsidR="00722471" w:rsidRPr="00722471" w:rsidRDefault="00722471" w:rsidP="00A53737">
            <w:pPr>
              <w:rPr>
                <w:rFonts w:asciiTheme="majorHAnsi" w:hAnsiTheme="majorHAnsi"/>
                <w:sz w:val="24"/>
                <w:szCs w:val="24"/>
              </w:rPr>
            </w:pPr>
            <w:r w:rsidRPr="00722471">
              <w:rPr>
                <w:rFonts w:asciiTheme="majorHAnsi" w:hAnsiTheme="majorHAnsi"/>
                <w:sz w:val="24"/>
                <w:szCs w:val="24"/>
              </w:rPr>
              <w:t>Prof. C P Alexander</w:t>
            </w:r>
          </w:p>
        </w:tc>
        <w:tc>
          <w:tcPr>
            <w:tcW w:w="3929" w:type="dxa"/>
          </w:tcPr>
          <w:p w:rsidR="00722471" w:rsidRPr="00722471" w:rsidRDefault="00722471" w:rsidP="00A53737">
            <w:pPr>
              <w:rPr>
                <w:rFonts w:asciiTheme="majorHAnsi" w:hAnsiTheme="majorHAnsi"/>
                <w:snapToGrid w:val="0"/>
                <w:sz w:val="24"/>
                <w:szCs w:val="24"/>
              </w:rPr>
            </w:pPr>
            <w:r w:rsidRPr="00722471">
              <w:rPr>
                <w:rFonts w:asciiTheme="majorHAnsi" w:hAnsiTheme="majorHAnsi"/>
                <w:snapToGrid w:val="0"/>
                <w:sz w:val="24"/>
                <w:szCs w:val="24"/>
              </w:rPr>
              <w:t>Member</w:t>
            </w:r>
          </w:p>
          <w:p w:rsidR="00722471" w:rsidRPr="00722471" w:rsidRDefault="00722471" w:rsidP="00A53737">
            <w:pPr>
              <w:rPr>
                <w:rFonts w:asciiTheme="majorHAnsi" w:hAnsiTheme="majorHAnsi"/>
                <w:snapToGrid w:val="0"/>
                <w:sz w:val="24"/>
                <w:szCs w:val="24"/>
              </w:rPr>
            </w:pPr>
          </w:p>
          <w:p w:rsidR="00722471" w:rsidRPr="00722471" w:rsidRDefault="00722471" w:rsidP="00A53737">
            <w:pPr>
              <w:rPr>
                <w:rFonts w:asciiTheme="majorHAnsi" w:hAnsiTheme="majorHAnsi"/>
                <w:sz w:val="24"/>
                <w:szCs w:val="24"/>
              </w:rPr>
            </w:pPr>
          </w:p>
        </w:tc>
      </w:tr>
    </w:tbl>
    <w:p w:rsidR="00722471" w:rsidRPr="00722471" w:rsidRDefault="00722471" w:rsidP="00722471">
      <w:pPr>
        <w:pStyle w:val="BodyText2"/>
        <w:tabs>
          <w:tab w:val="left" w:pos="1890"/>
        </w:tabs>
        <w:spacing w:before="180" w:after="180"/>
        <w:rPr>
          <w:rFonts w:asciiTheme="majorHAnsi" w:hAnsiTheme="majorHAnsi"/>
        </w:rPr>
      </w:pPr>
      <w:r w:rsidRPr="00722471">
        <w:rPr>
          <w:rFonts w:asciiTheme="majorHAnsi" w:hAnsiTheme="majorHAnsi"/>
        </w:rPr>
        <w:t xml:space="preserve">Dr. VRK Prasad, </w:t>
      </w:r>
      <w:r w:rsidRPr="00722471">
        <w:rPr>
          <w:rFonts w:asciiTheme="majorHAnsi" w:hAnsiTheme="majorHAnsi"/>
          <w:snapToGrid w:val="0"/>
        </w:rPr>
        <w:t>Vice Chancellor</w:t>
      </w:r>
      <w:r w:rsidRPr="00722471">
        <w:rPr>
          <w:rFonts w:asciiTheme="majorHAnsi" w:hAnsiTheme="majorHAnsi"/>
        </w:rPr>
        <w:t>, presided over the meeting and the following items of business were transacted:</w:t>
      </w:r>
    </w:p>
    <w:tbl>
      <w:tblPr>
        <w:tblW w:w="5000" w:type="pct"/>
        <w:tblLook w:val="0000"/>
      </w:tblPr>
      <w:tblGrid>
        <w:gridCol w:w="710"/>
        <w:gridCol w:w="8752"/>
      </w:tblGrid>
      <w:tr w:rsidR="00722471" w:rsidRPr="00722471" w:rsidTr="00A53737">
        <w:trPr>
          <w:trHeight w:val="20"/>
        </w:trPr>
        <w:tc>
          <w:tcPr>
            <w:tcW w:w="375" w:type="pct"/>
            <w:tcMar>
              <w:left w:w="51" w:type="dxa"/>
              <w:right w:w="51" w:type="dxa"/>
            </w:tcMar>
          </w:tcPr>
          <w:p w:rsidR="00722471" w:rsidRPr="00722471" w:rsidRDefault="00722471" w:rsidP="00A53737">
            <w:pPr>
              <w:spacing w:before="120" w:after="120"/>
              <w:rPr>
                <w:rFonts w:asciiTheme="majorHAnsi" w:hAnsiTheme="majorHAnsi"/>
                <w:b/>
                <w:bCs/>
                <w:sz w:val="24"/>
                <w:szCs w:val="24"/>
              </w:rPr>
            </w:pPr>
            <w:r w:rsidRPr="00722471">
              <w:rPr>
                <w:rFonts w:asciiTheme="majorHAnsi" w:hAnsiTheme="majorHAnsi"/>
                <w:b/>
                <w:bCs/>
                <w:sz w:val="24"/>
                <w:szCs w:val="24"/>
              </w:rPr>
              <w:t>3.01</w:t>
            </w:r>
          </w:p>
        </w:tc>
        <w:tc>
          <w:tcPr>
            <w:tcW w:w="4625" w:type="pct"/>
            <w:tcMar>
              <w:left w:w="51" w:type="dxa"/>
              <w:right w:w="51" w:type="dxa"/>
            </w:tcMar>
          </w:tcPr>
          <w:p w:rsidR="00722471" w:rsidRPr="00722471" w:rsidRDefault="00722471" w:rsidP="00A53737">
            <w:pPr>
              <w:spacing w:before="120" w:after="120"/>
              <w:rPr>
                <w:rFonts w:asciiTheme="majorHAnsi" w:hAnsiTheme="majorHAnsi"/>
                <w:b/>
                <w:bCs/>
                <w:sz w:val="24"/>
                <w:szCs w:val="24"/>
              </w:rPr>
            </w:pPr>
            <w:r w:rsidRPr="00722471">
              <w:rPr>
                <w:rFonts w:asciiTheme="majorHAnsi" w:hAnsiTheme="majorHAnsi"/>
                <w:b/>
                <w:bCs/>
                <w:sz w:val="24"/>
                <w:szCs w:val="24"/>
              </w:rPr>
              <w:t>Grant of leave of absence, if any</w:t>
            </w:r>
          </w:p>
        </w:tc>
      </w:tr>
      <w:tr w:rsidR="00722471" w:rsidRPr="00722471" w:rsidTr="00A53737">
        <w:trPr>
          <w:trHeight w:val="20"/>
        </w:trPr>
        <w:tc>
          <w:tcPr>
            <w:tcW w:w="375" w:type="pct"/>
            <w:tcMar>
              <w:left w:w="51" w:type="dxa"/>
              <w:right w:w="51" w:type="dxa"/>
            </w:tcMar>
          </w:tcPr>
          <w:p w:rsidR="00722471" w:rsidRPr="00722471" w:rsidRDefault="00722471" w:rsidP="00A53737">
            <w:pPr>
              <w:spacing w:before="100" w:after="100"/>
              <w:rPr>
                <w:rFonts w:asciiTheme="majorHAnsi" w:hAnsiTheme="majorHAnsi"/>
                <w:b/>
                <w:sz w:val="24"/>
                <w:szCs w:val="24"/>
              </w:rPr>
            </w:pPr>
          </w:p>
        </w:tc>
        <w:tc>
          <w:tcPr>
            <w:tcW w:w="4625" w:type="pct"/>
            <w:tcMar>
              <w:left w:w="51" w:type="dxa"/>
              <w:right w:w="51" w:type="dxa"/>
            </w:tcMar>
          </w:tcPr>
          <w:p w:rsidR="00722471" w:rsidRPr="00722471" w:rsidRDefault="00722471" w:rsidP="00A53737">
            <w:pPr>
              <w:spacing w:before="120" w:after="120"/>
              <w:jc w:val="both"/>
              <w:rPr>
                <w:rFonts w:asciiTheme="majorHAnsi" w:hAnsiTheme="majorHAnsi"/>
                <w:snapToGrid w:val="0"/>
                <w:sz w:val="24"/>
                <w:szCs w:val="24"/>
              </w:rPr>
            </w:pPr>
            <w:r w:rsidRPr="00722471">
              <w:rPr>
                <w:rFonts w:asciiTheme="majorHAnsi" w:hAnsiTheme="majorHAnsi"/>
                <w:sz w:val="24"/>
                <w:szCs w:val="24"/>
              </w:rPr>
              <w:t>Nil</w:t>
            </w:r>
          </w:p>
        </w:tc>
      </w:tr>
      <w:tr w:rsidR="00722471" w:rsidRPr="00722471" w:rsidTr="00A53737">
        <w:trPr>
          <w:trHeight w:val="450"/>
        </w:trPr>
        <w:tc>
          <w:tcPr>
            <w:tcW w:w="375" w:type="pct"/>
            <w:tcMar>
              <w:left w:w="51" w:type="dxa"/>
              <w:right w:w="51" w:type="dxa"/>
            </w:tcMar>
          </w:tcPr>
          <w:p w:rsidR="00722471" w:rsidRPr="00722471" w:rsidRDefault="00722471" w:rsidP="00A53737">
            <w:pPr>
              <w:spacing w:before="120" w:after="120"/>
              <w:rPr>
                <w:rFonts w:asciiTheme="majorHAnsi" w:hAnsiTheme="majorHAnsi"/>
                <w:b/>
                <w:bCs/>
                <w:sz w:val="24"/>
                <w:szCs w:val="24"/>
              </w:rPr>
            </w:pPr>
            <w:r w:rsidRPr="00722471">
              <w:rPr>
                <w:rFonts w:asciiTheme="majorHAnsi" w:hAnsiTheme="majorHAnsi"/>
                <w:b/>
                <w:bCs/>
                <w:sz w:val="24"/>
                <w:szCs w:val="24"/>
              </w:rPr>
              <w:t>3.02</w:t>
            </w:r>
          </w:p>
        </w:tc>
        <w:tc>
          <w:tcPr>
            <w:tcW w:w="4625" w:type="pct"/>
            <w:tcMar>
              <w:left w:w="51" w:type="dxa"/>
              <w:right w:w="51" w:type="dxa"/>
            </w:tcMar>
          </w:tcPr>
          <w:p w:rsidR="00722471" w:rsidRPr="00722471" w:rsidRDefault="00722471" w:rsidP="00A53737">
            <w:pPr>
              <w:spacing w:before="120" w:after="120"/>
              <w:rPr>
                <w:rFonts w:asciiTheme="majorHAnsi" w:hAnsiTheme="majorHAnsi"/>
                <w:b/>
                <w:bCs/>
                <w:sz w:val="24"/>
                <w:szCs w:val="24"/>
              </w:rPr>
            </w:pPr>
            <w:r w:rsidRPr="00722471">
              <w:rPr>
                <w:rFonts w:asciiTheme="majorHAnsi" w:hAnsiTheme="majorHAnsi"/>
                <w:b/>
                <w:bCs/>
                <w:sz w:val="24"/>
                <w:szCs w:val="24"/>
              </w:rPr>
              <w:t>Confirmation of Minutes of the 2nd Meeting of the Academic Council</w:t>
            </w:r>
          </w:p>
        </w:tc>
      </w:tr>
      <w:tr w:rsidR="00722471" w:rsidRPr="00722471" w:rsidTr="00A53737">
        <w:trPr>
          <w:trHeight w:val="20"/>
        </w:trPr>
        <w:tc>
          <w:tcPr>
            <w:tcW w:w="375" w:type="pct"/>
            <w:tcMar>
              <w:left w:w="51" w:type="dxa"/>
              <w:right w:w="51" w:type="dxa"/>
            </w:tcMar>
          </w:tcPr>
          <w:p w:rsidR="00722471" w:rsidRPr="00722471" w:rsidRDefault="00722471" w:rsidP="00A53737">
            <w:pPr>
              <w:spacing w:before="120" w:after="120"/>
              <w:rPr>
                <w:rFonts w:asciiTheme="majorHAnsi" w:hAnsiTheme="majorHAnsi"/>
                <w:sz w:val="24"/>
                <w:szCs w:val="24"/>
              </w:rPr>
            </w:pPr>
          </w:p>
        </w:tc>
        <w:tc>
          <w:tcPr>
            <w:tcW w:w="4625" w:type="pct"/>
            <w:tcMar>
              <w:left w:w="51" w:type="dxa"/>
              <w:right w:w="51" w:type="dxa"/>
            </w:tcMar>
          </w:tcPr>
          <w:p w:rsidR="00722471" w:rsidRPr="00722471" w:rsidRDefault="00722471" w:rsidP="00A53737">
            <w:pPr>
              <w:spacing w:before="120" w:after="120"/>
              <w:jc w:val="both"/>
              <w:rPr>
                <w:rFonts w:asciiTheme="majorHAnsi" w:hAnsiTheme="majorHAnsi"/>
                <w:b/>
                <w:sz w:val="24"/>
                <w:szCs w:val="24"/>
              </w:rPr>
            </w:pPr>
            <w:r w:rsidRPr="00722471">
              <w:rPr>
                <w:rFonts w:asciiTheme="majorHAnsi" w:hAnsiTheme="majorHAnsi"/>
                <w:sz w:val="24"/>
                <w:szCs w:val="24"/>
              </w:rPr>
              <w:t>The minutes of the 2nd meeting of the Academic Council were confirmed.</w:t>
            </w:r>
          </w:p>
        </w:tc>
      </w:tr>
    </w:tbl>
    <w:p w:rsidR="00722471" w:rsidRPr="00722471" w:rsidRDefault="00722471" w:rsidP="00722471">
      <w:pPr>
        <w:rPr>
          <w:rFonts w:asciiTheme="majorHAnsi" w:hAnsiTheme="majorHAnsi"/>
          <w:b/>
          <w:sz w:val="24"/>
          <w:szCs w:val="24"/>
        </w:rPr>
      </w:pPr>
      <w:r w:rsidRPr="00722471">
        <w:rPr>
          <w:rFonts w:asciiTheme="majorHAnsi" w:hAnsiTheme="majorHAnsi"/>
          <w:b/>
          <w:sz w:val="24"/>
          <w:szCs w:val="24"/>
        </w:rPr>
        <w:t>3.03   Constitution of Board of Studies:</w:t>
      </w:r>
    </w:p>
    <w:p w:rsidR="00722471" w:rsidRPr="00722471" w:rsidRDefault="00722471" w:rsidP="00722471">
      <w:pPr>
        <w:pStyle w:val="BodyText2"/>
        <w:tabs>
          <w:tab w:val="left" w:pos="2034"/>
          <w:tab w:val="left" w:pos="3420"/>
        </w:tabs>
        <w:spacing w:before="160" w:after="160"/>
        <w:rPr>
          <w:rFonts w:asciiTheme="majorHAnsi" w:hAnsiTheme="majorHAnsi"/>
        </w:rPr>
      </w:pPr>
      <w:r w:rsidRPr="00722471">
        <w:rPr>
          <w:rFonts w:asciiTheme="majorHAnsi" w:hAnsiTheme="majorHAnsi"/>
        </w:rPr>
        <w:t xml:space="preserve">The Board of studies of Management, Finance, </w:t>
      </w:r>
      <w:proofErr w:type="gramStart"/>
      <w:r w:rsidRPr="00722471">
        <w:rPr>
          <w:rFonts w:asciiTheme="majorHAnsi" w:hAnsiTheme="majorHAnsi"/>
        </w:rPr>
        <w:t>IT ,</w:t>
      </w:r>
      <w:proofErr w:type="gramEnd"/>
      <w:r w:rsidRPr="00722471">
        <w:rPr>
          <w:rFonts w:asciiTheme="majorHAnsi" w:hAnsiTheme="majorHAnsi"/>
        </w:rPr>
        <w:t xml:space="preserve"> and English was  presented to the Council for its approval, for a period of three years</w:t>
      </w:r>
    </w:p>
    <w:p w:rsidR="00722471" w:rsidRPr="00722471" w:rsidRDefault="00722471" w:rsidP="00722471">
      <w:pPr>
        <w:jc w:val="both"/>
        <w:rPr>
          <w:rFonts w:asciiTheme="majorHAnsi" w:hAnsiTheme="majorHAnsi"/>
          <w:sz w:val="24"/>
          <w:szCs w:val="24"/>
        </w:rPr>
      </w:pPr>
      <w:r w:rsidRPr="00722471">
        <w:rPr>
          <w:rFonts w:asciiTheme="majorHAnsi" w:hAnsiTheme="majorHAnsi"/>
          <w:sz w:val="24"/>
          <w:szCs w:val="24"/>
        </w:rPr>
        <w:t xml:space="preserve">The boards of studies, for various departments, have been constituted in accordance with the latest regulation of UGC. So, each department has a member from the corporate sector, </w:t>
      </w:r>
      <w:r w:rsidRPr="00722471">
        <w:rPr>
          <w:rFonts w:asciiTheme="majorHAnsi" w:hAnsiTheme="majorHAnsi"/>
          <w:i/>
          <w:sz w:val="24"/>
          <w:szCs w:val="24"/>
        </w:rPr>
        <w:t>two</w:t>
      </w:r>
      <w:r w:rsidRPr="00722471">
        <w:rPr>
          <w:rFonts w:asciiTheme="majorHAnsi" w:hAnsiTheme="majorHAnsi"/>
          <w:sz w:val="24"/>
          <w:szCs w:val="24"/>
        </w:rPr>
        <w:t xml:space="preserve"> external experts, an Alumnus, and a nominee of the Vice Chancellor; in addition to the faculty members of the department.</w:t>
      </w:r>
    </w:p>
    <w:p w:rsidR="00722471" w:rsidRPr="00722471" w:rsidRDefault="00722471" w:rsidP="00722471">
      <w:pPr>
        <w:rPr>
          <w:rFonts w:asciiTheme="majorHAnsi" w:hAnsiTheme="majorHAnsi"/>
          <w:sz w:val="24"/>
          <w:szCs w:val="24"/>
        </w:rPr>
      </w:pPr>
      <w:r w:rsidRPr="00722471">
        <w:rPr>
          <w:rFonts w:asciiTheme="majorHAnsi" w:hAnsiTheme="majorHAnsi"/>
          <w:sz w:val="24"/>
          <w:szCs w:val="24"/>
        </w:rPr>
        <w:t>The members were briefed on various power and functions of the Board. The Academic council has approved the Board of Studies (</w:t>
      </w:r>
      <w:proofErr w:type="spellStart"/>
      <w:r w:rsidRPr="00722471">
        <w:rPr>
          <w:rFonts w:asciiTheme="majorHAnsi" w:hAnsiTheme="majorHAnsi"/>
          <w:sz w:val="24"/>
          <w:szCs w:val="24"/>
        </w:rPr>
        <w:t>BoS</w:t>
      </w:r>
      <w:proofErr w:type="spellEnd"/>
      <w:r w:rsidRPr="00722471">
        <w:rPr>
          <w:rFonts w:asciiTheme="majorHAnsi" w:hAnsiTheme="majorHAnsi"/>
          <w:sz w:val="24"/>
          <w:szCs w:val="24"/>
        </w:rPr>
        <w:t>).</w:t>
      </w:r>
    </w:p>
    <w:p w:rsidR="00722471" w:rsidRPr="00722471" w:rsidRDefault="00722471" w:rsidP="00722471">
      <w:pPr>
        <w:rPr>
          <w:rFonts w:asciiTheme="majorHAnsi" w:hAnsiTheme="majorHAnsi"/>
          <w:b/>
          <w:sz w:val="24"/>
          <w:szCs w:val="24"/>
        </w:rPr>
      </w:pPr>
      <w:r w:rsidRPr="00722471">
        <w:rPr>
          <w:rFonts w:asciiTheme="majorHAnsi" w:hAnsiTheme="majorHAnsi"/>
          <w:b/>
          <w:sz w:val="24"/>
          <w:szCs w:val="24"/>
        </w:rPr>
        <w:t>3.04 Academic Regulations:</w:t>
      </w:r>
    </w:p>
    <w:p w:rsidR="00722471" w:rsidRPr="00722471" w:rsidRDefault="00722471" w:rsidP="00722471">
      <w:pPr>
        <w:rPr>
          <w:rFonts w:asciiTheme="majorHAnsi" w:hAnsiTheme="majorHAnsi"/>
          <w:sz w:val="24"/>
          <w:szCs w:val="24"/>
        </w:rPr>
      </w:pPr>
      <w:r w:rsidRPr="00722471">
        <w:rPr>
          <w:rFonts w:asciiTheme="majorHAnsi" w:hAnsiTheme="majorHAnsi"/>
          <w:sz w:val="24"/>
          <w:szCs w:val="24"/>
        </w:rPr>
        <w:t>Detailed Academic Regulations for UG and PG was presented for discussion and approval. The members mooted on various issues pertaining to the course of studies and have approved the Academic regulation.</w:t>
      </w:r>
    </w:p>
    <w:p w:rsidR="00722471" w:rsidRPr="00722471" w:rsidRDefault="00722471" w:rsidP="00722471">
      <w:pPr>
        <w:rPr>
          <w:rFonts w:asciiTheme="majorHAnsi" w:hAnsiTheme="majorHAnsi"/>
          <w:b/>
          <w:sz w:val="24"/>
          <w:szCs w:val="24"/>
        </w:rPr>
      </w:pPr>
      <w:r w:rsidRPr="00722471">
        <w:rPr>
          <w:rFonts w:asciiTheme="majorHAnsi" w:hAnsiTheme="majorHAnsi"/>
          <w:b/>
          <w:sz w:val="24"/>
          <w:szCs w:val="24"/>
        </w:rPr>
        <w:t>3.05 Amendments to the existing qualitative meaning of the letter grades:</w:t>
      </w:r>
    </w:p>
    <w:p w:rsidR="00722471" w:rsidRPr="00722471" w:rsidRDefault="00722471" w:rsidP="00722471">
      <w:pPr>
        <w:rPr>
          <w:rFonts w:asciiTheme="majorHAnsi" w:hAnsiTheme="majorHAnsi"/>
          <w:sz w:val="24"/>
          <w:szCs w:val="24"/>
        </w:rPr>
      </w:pPr>
      <w:r w:rsidRPr="00722471">
        <w:rPr>
          <w:rFonts w:asciiTheme="majorHAnsi" w:hAnsiTheme="majorHAnsi"/>
          <w:sz w:val="24"/>
          <w:szCs w:val="24"/>
        </w:rPr>
        <w:t>An approval was sought for changing the qualitative meaning of the letter grade as per the table below:</w:t>
      </w:r>
    </w:p>
    <w:p w:rsidR="00722471" w:rsidRPr="00722471" w:rsidRDefault="00722471" w:rsidP="00722471">
      <w:pPr>
        <w:rPr>
          <w:rFonts w:asciiTheme="majorHAnsi" w:hAnsiTheme="majorHAnsi"/>
          <w:sz w:val="24"/>
          <w:szCs w:val="24"/>
        </w:rPr>
      </w:pPr>
    </w:p>
    <w:tbl>
      <w:tblPr>
        <w:tblpPr w:leftFromText="180" w:rightFromText="180" w:vertAnchor="text" w:horzAnchor="page" w:tblpXSpec="center" w:tblpY="-88"/>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2500"/>
        <w:gridCol w:w="1837"/>
      </w:tblGrid>
      <w:tr w:rsidR="00722471" w:rsidRPr="00722471" w:rsidTr="00722471">
        <w:tc>
          <w:tcPr>
            <w:tcW w:w="2434" w:type="dxa"/>
            <w:vAlign w:val="center"/>
          </w:tcPr>
          <w:p w:rsidR="00722471" w:rsidRPr="00722471" w:rsidRDefault="00722471" w:rsidP="00722471">
            <w:pPr>
              <w:rPr>
                <w:rFonts w:asciiTheme="majorHAnsi" w:hAnsiTheme="majorHAnsi"/>
                <w:b/>
                <w:sz w:val="24"/>
                <w:szCs w:val="24"/>
              </w:rPr>
            </w:pPr>
            <w:r w:rsidRPr="00722471">
              <w:rPr>
                <w:rFonts w:asciiTheme="majorHAnsi" w:hAnsiTheme="majorHAnsi"/>
                <w:b/>
                <w:sz w:val="24"/>
                <w:szCs w:val="24"/>
              </w:rPr>
              <w:t xml:space="preserve">Letter </w:t>
            </w:r>
            <w:r w:rsidRPr="00722471">
              <w:rPr>
                <w:rFonts w:asciiTheme="majorHAnsi" w:hAnsiTheme="majorHAnsi"/>
                <w:b/>
                <w:sz w:val="24"/>
                <w:szCs w:val="24"/>
              </w:rPr>
              <w:br/>
              <w:t>Grade</w:t>
            </w:r>
          </w:p>
        </w:tc>
        <w:tc>
          <w:tcPr>
            <w:tcW w:w="2500" w:type="dxa"/>
            <w:vAlign w:val="center"/>
          </w:tcPr>
          <w:p w:rsidR="00722471" w:rsidRPr="00722471" w:rsidRDefault="00722471" w:rsidP="00722471">
            <w:pPr>
              <w:rPr>
                <w:rFonts w:asciiTheme="majorHAnsi" w:hAnsiTheme="majorHAnsi"/>
                <w:b/>
                <w:sz w:val="24"/>
                <w:szCs w:val="24"/>
              </w:rPr>
            </w:pPr>
            <w:r w:rsidRPr="00722471">
              <w:rPr>
                <w:rFonts w:asciiTheme="majorHAnsi" w:hAnsiTheme="majorHAnsi"/>
                <w:b/>
                <w:sz w:val="24"/>
                <w:szCs w:val="24"/>
              </w:rPr>
              <w:t>Qualitative</w:t>
            </w:r>
            <w:r w:rsidRPr="00722471">
              <w:rPr>
                <w:rFonts w:asciiTheme="majorHAnsi" w:hAnsiTheme="majorHAnsi"/>
                <w:b/>
                <w:sz w:val="24"/>
                <w:szCs w:val="24"/>
              </w:rPr>
              <w:br/>
              <w:t>Meaning</w:t>
            </w:r>
          </w:p>
        </w:tc>
        <w:tc>
          <w:tcPr>
            <w:tcW w:w="1837" w:type="dxa"/>
            <w:vAlign w:val="center"/>
          </w:tcPr>
          <w:p w:rsidR="00722471" w:rsidRPr="00722471" w:rsidRDefault="00722471" w:rsidP="00722471">
            <w:pPr>
              <w:rPr>
                <w:rFonts w:asciiTheme="majorHAnsi" w:hAnsiTheme="majorHAnsi"/>
                <w:b/>
                <w:sz w:val="24"/>
                <w:szCs w:val="24"/>
              </w:rPr>
            </w:pPr>
            <w:r w:rsidRPr="00722471">
              <w:rPr>
                <w:rFonts w:asciiTheme="majorHAnsi" w:hAnsiTheme="majorHAnsi"/>
                <w:b/>
                <w:sz w:val="24"/>
                <w:szCs w:val="24"/>
              </w:rPr>
              <w:t>Grade Points</w:t>
            </w:r>
            <w:r w:rsidRPr="00722471">
              <w:rPr>
                <w:rFonts w:asciiTheme="majorHAnsi" w:hAnsiTheme="majorHAnsi"/>
                <w:b/>
                <w:sz w:val="24"/>
                <w:szCs w:val="24"/>
              </w:rPr>
              <w:br/>
              <w:t>attached</w:t>
            </w:r>
          </w:p>
        </w:tc>
      </w:tr>
      <w:tr w:rsidR="00722471" w:rsidRPr="00722471" w:rsidTr="00722471">
        <w:trPr>
          <w:trHeight w:val="253"/>
        </w:trPr>
        <w:tc>
          <w:tcPr>
            <w:tcW w:w="2434" w:type="dxa"/>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A</w:t>
            </w:r>
          </w:p>
        </w:tc>
        <w:tc>
          <w:tcPr>
            <w:tcW w:w="2500" w:type="dxa"/>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Excellent</w:t>
            </w:r>
          </w:p>
        </w:tc>
        <w:tc>
          <w:tcPr>
            <w:tcW w:w="1837" w:type="dxa"/>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10</w:t>
            </w:r>
          </w:p>
        </w:tc>
      </w:tr>
      <w:tr w:rsidR="00722471" w:rsidRPr="00722471" w:rsidTr="00722471">
        <w:trPr>
          <w:trHeight w:val="332"/>
        </w:trPr>
        <w:tc>
          <w:tcPr>
            <w:tcW w:w="2434" w:type="dxa"/>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B</w:t>
            </w:r>
          </w:p>
        </w:tc>
        <w:tc>
          <w:tcPr>
            <w:tcW w:w="2500" w:type="dxa"/>
          </w:tcPr>
          <w:p w:rsidR="00722471" w:rsidRPr="00722471" w:rsidRDefault="00722471" w:rsidP="00722471">
            <w:pPr>
              <w:pStyle w:val="Heading9"/>
              <w:rPr>
                <w:b/>
                <w:sz w:val="24"/>
                <w:szCs w:val="24"/>
              </w:rPr>
            </w:pPr>
            <w:r w:rsidRPr="00722471">
              <w:rPr>
                <w:b/>
                <w:sz w:val="24"/>
                <w:szCs w:val="24"/>
              </w:rPr>
              <w:t>Very Good</w:t>
            </w:r>
          </w:p>
        </w:tc>
        <w:tc>
          <w:tcPr>
            <w:tcW w:w="1837" w:type="dxa"/>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8</w:t>
            </w:r>
          </w:p>
        </w:tc>
      </w:tr>
      <w:tr w:rsidR="00722471" w:rsidRPr="00722471" w:rsidTr="00722471">
        <w:trPr>
          <w:trHeight w:val="218"/>
        </w:trPr>
        <w:tc>
          <w:tcPr>
            <w:tcW w:w="2434" w:type="dxa"/>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C</w:t>
            </w:r>
          </w:p>
        </w:tc>
        <w:tc>
          <w:tcPr>
            <w:tcW w:w="2500" w:type="dxa"/>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Good</w:t>
            </w:r>
          </w:p>
        </w:tc>
        <w:tc>
          <w:tcPr>
            <w:tcW w:w="1837" w:type="dxa"/>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6</w:t>
            </w:r>
          </w:p>
        </w:tc>
      </w:tr>
      <w:tr w:rsidR="00722471" w:rsidRPr="00722471" w:rsidTr="00722471">
        <w:trPr>
          <w:trHeight w:val="296"/>
        </w:trPr>
        <w:tc>
          <w:tcPr>
            <w:tcW w:w="2434" w:type="dxa"/>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D</w:t>
            </w:r>
          </w:p>
        </w:tc>
        <w:tc>
          <w:tcPr>
            <w:tcW w:w="2500" w:type="dxa"/>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Fair</w:t>
            </w:r>
          </w:p>
        </w:tc>
        <w:tc>
          <w:tcPr>
            <w:tcW w:w="1837" w:type="dxa"/>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4</w:t>
            </w:r>
          </w:p>
        </w:tc>
      </w:tr>
      <w:tr w:rsidR="00722471" w:rsidRPr="00722471" w:rsidTr="00722471">
        <w:trPr>
          <w:trHeight w:val="345"/>
        </w:trPr>
        <w:tc>
          <w:tcPr>
            <w:tcW w:w="2434" w:type="dxa"/>
            <w:tcBorders>
              <w:top w:val="single" w:sz="6" w:space="0" w:color="000000"/>
            </w:tcBorders>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E</w:t>
            </w:r>
          </w:p>
        </w:tc>
        <w:tc>
          <w:tcPr>
            <w:tcW w:w="2500" w:type="dxa"/>
            <w:tcBorders>
              <w:top w:val="single" w:sz="6" w:space="0" w:color="000000"/>
            </w:tcBorders>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Satisfactory</w:t>
            </w:r>
          </w:p>
        </w:tc>
        <w:tc>
          <w:tcPr>
            <w:tcW w:w="1837" w:type="dxa"/>
            <w:tcBorders>
              <w:top w:val="single" w:sz="4" w:space="0" w:color="auto"/>
            </w:tcBorders>
          </w:tcPr>
          <w:p w:rsidR="00722471" w:rsidRPr="00722471" w:rsidRDefault="00722471" w:rsidP="00722471">
            <w:pPr>
              <w:rPr>
                <w:rFonts w:asciiTheme="majorHAnsi" w:hAnsiTheme="majorHAnsi"/>
                <w:bCs/>
                <w:sz w:val="24"/>
                <w:szCs w:val="24"/>
              </w:rPr>
            </w:pPr>
            <w:r w:rsidRPr="00722471">
              <w:rPr>
                <w:rFonts w:asciiTheme="majorHAnsi" w:hAnsiTheme="majorHAnsi"/>
                <w:bCs/>
                <w:sz w:val="24"/>
                <w:szCs w:val="24"/>
              </w:rPr>
              <w:t>2</w:t>
            </w:r>
          </w:p>
        </w:tc>
      </w:tr>
    </w:tbl>
    <w:p w:rsidR="00722471" w:rsidRPr="00722471" w:rsidRDefault="00722471" w:rsidP="00722471">
      <w:pPr>
        <w:rPr>
          <w:rFonts w:asciiTheme="majorHAnsi" w:hAnsiTheme="majorHAnsi"/>
          <w:sz w:val="24"/>
          <w:szCs w:val="24"/>
        </w:rPr>
      </w:pPr>
    </w:p>
    <w:p w:rsidR="00722471" w:rsidRPr="00722471" w:rsidRDefault="00722471" w:rsidP="00722471">
      <w:pPr>
        <w:rPr>
          <w:rFonts w:asciiTheme="majorHAnsi" w:hAnsiTheme="majorHAnsi"/>
          <w:sz w:val="24"/>
          <w:szCs w:val="24"/>
        </w:rPr>
      </w:pPr>
    </w:p>
    <w:p w:rsidR="00722471" w:rsidRPr="00722471" w:rsidRDefault="00722471" w:rsidP="00722471">
      <w:pPr>
        <w:rPr>
          <w:rFonts w:asciiTheme="majorHAnsi" w:hAnsiTheme="majorHAnsi"/>
          <w:sz w:val="24"/>
          <w:szCs w:val="24"/>
        </w:rPr>
      </w:pPr>
    </w:p>
    <w:p w:rsidR="00722471" w:rsidRPr="00722471" w:rsidRDefault="00722471" w:rsidP="00722471">
      <w:pPr>
        <w:rPr>
          <w:rFonts w:asciiTheme="majorHAnsi" w:hAnsiTheme="majorHAnsi"/>
          <w:sz w:val="24"/>
          <w:szCs w:val="24"/>
        </w:rPr>
      </w:pPr>
    </w:p>
    <w:p w:rsidR="00722471" w:rsidRPr="00722471" w:rsidRDefault="00722471" w:rsidP="00722471">
      <w:pPr>
        <w:rPr>
          <w:rFonts w:asciiTheme="majorHAnsi" w:hAnsiTheme="majorHAnsi"/>
          <w:sz w:val="24"/>
          <w:szCs w:val="24"/>
        </w:rPr>
      </w:pPr>
    </w:p>
    <w:p w:rsidR="00722471" w:rsidRPr="00722471" w:rsidRDefault="00722471" w:rsidP="00722471">
      <w:pPr>
        <w:rPr>
          <w:rFonts w:asciiTheme="majorHAnsi" w:hAnsiTheme="majorHAnsi"/>
          <w:sz w:val="24"/>
          <w:szCs w:val="24"/>
        </w:rPr>
      </w:pPr>
    </w:p>
    <w:p w:rsidR="00722471" w:rsidRPr="00722471" w:rsidRDefault="00722471" w:rsidP="00722471">
      <w:pPr>
        <w:rPr>
          <w:rFonts w:asciiTheme="majorHAnsi" w:hAnsiTheme="majorHAnsi"/>
          <w:sz w:val="24"/>
          <w:szCs w:val="24"/>
        </w:rPr>
      </w:pPr>
    </w:p>
    <w:p w:rsidR="00722471" w:rsidRPr="00722471" w:rsidRDefault="00722471" w:rsidP="00722471">
      <w:pPr>
        <w:rPr>
          <w:rFonts w:asciiTheme="majorHAnsi" w:hAnsiTheme="majorHAnsi"/>
          <w:sz w:val="24"/>
          <w:szCs w:val="24"/>
        </w:rPr>
      </w:pPr>
    </w:p>
    <w:p w:rsidR="00722471" w:rsidRPr="00722471" w:rsidRDefault="00722471" w:rsidP="00722471">
      <w:pPr>
        <w:rPr>
          <w:rFonts w:asciiTheme="majorHAnsi" w:hAnsiTheme="majorHAnsi"/>
          <w:bCs/>
          <w:sz w:val="24"/>
          <w:szCs w:val="24"/>
        </w:rPr>
      </w:pPr>
      <w:r w:rsidRPr="00722471">
        <w:rPr>
          <w:rFonts w:asciiTheme="majorHAnsi" w:hAnsiTheme="majorHAnsi"/>
          <w:sz w:val="24"/>
          <w:szCs w:val="24"/>
        </w:rPr>
        <w:t xml:space="preserve">Members have suggested to usage of the term </w:t>
      </w:r>
      <w:r w:rsidRPr="00722471">
        <w:rPr>
          <w:rFonts w:asciiTheme="majorHAnsi" w:hAnsiTheme="majorHAnsi"/>
          <w:b/>
          <w:i/>
          <w:sz w:val="24"/>
          <w:szCs w:val="24"/>
        </w:rPr>
        <w:t>Un</w:t>
      </w:r>
      <w:r w:rsidRPr="00722471">
        <w:rPr>
          <w:rFonts w:asciiTheme="majorHAnsi" w:hAnsiTheme="majorHAnsi"/>
          <w:b/>
          <w:bCs/>
          <w:i/>
          <w:sz w:val="24"/>
          <w:szCs w:val="24"/>
        </w:rPr>
        <w:t>satisfactory</w:t>
      </w:r>
      <w:r w:rsidRPr="00722471">
        <w:rPr>
          <w:rFonts w:asciiTheme="majorHAnsi" w:hAnsiTheme="majorHAnsi"/>
          <w:bCs/>
          <w:i/>
          <w:sz w:val="24"/>
          <w:szCs w:val="24"/>
        </w:rPr>
        <w:t xml:space="preserve"> </w:t>
      </w:r>
      <w:r w:rsidRPr="00722471">
        <w:rPr>
          <w:rFonts w:asciiTheme="majorHAnsi" w:hAnsiTheme="majorHAnsi"/>
          <w:bCs/>
          <w:sz w:val="24"/>
          <w:szCs w:val="24"/>
        </w:rPr>
        <w:t xml:space="preserve">in place of </w:t>
      </w:r>
      <w:r w:rsidRPr="00722471">
        <w:rPr>
          <w:rFonts w:asciiTheme="majorHAnsi" w:hAnsiTheme="majorHAnsi"/>
          <w:b/>
          <w:bCs/>
          <w:i/>
          <w:sz w:val="24"/>
          <w:szCs w:val="24"/>
        </w:rPr>
        <w:t xml:space="preserve">Satisfactory </w:t>
      </w:r>
      <w:r w:rsidRPr="00722471">
        <w:rPr>
          <w:rFonts w:asciiTheme="majorHAnsi" w:hAnsiTheme="majorHAnsi"/>
          <w:bCs/>
          <w:sz w:val="24"/>
          <w:szCs w:val="24"/>
        </w:rPr>
        <w:t xml:space="preserve">for the letter grade </w:t>
      </w:r>
      <w:r w:rsidRPr="00722471">
        <w:rPr>
          <w:rFonts w:asciiTheme="majorHAnsi" w:hAnsiTheme="majorHAnsi"/>
          <w:b/>
          <w:bCs/>
          <w:i/>
          <w:sz w:val="24"/>
          <w:szCs w:val="24"/>
        </w:rPr>
        <w:t>“E”;</w:t>
      </w:r>
      <w:r w:rsidRPr="00722471">
        <w:rPr>
          <w:rFonts w:asciiTheme="majorHAnsi" w:hAnsiTheme="majorHAnsi"/>
          <w:bCs/>
          <w:sz w:val="24"/>
          <w:szCs w:val="24"/>
        </w:rPr>
        <w:t xml:space="preserve"> with this suggested change the Council has approved the amendments. </w:t>
      </w:r>
    </w:p>
    <w:p w:rsidR="00722471" w:rsidRPr="00722471" w:rsidRDefault="00722471" w:rsidP="00722471">
      <w:pPr>
        <w:rPr>
          <w:rFonts w:asciiTheme="majorHAnsi" w:hAnsiTheme="majorHAnsi"/>
          <w:b/>
          <w:sz w:val="24"/>
          <w:szCs w:val="24"/>
        </w:rPr>
      </w:pPr>
      <w:r w:rsidRPr="00722471">
        <w:rPr>
          <w:rFonts w:asciiTheme="majorHAnsi" w:hAnsiTheme="majorHAnsi"/>
          <w:b/>
          <w:bCs/>
          <w:sz w:val="24"/>
          <w:szCs w:val="24"/>
        </w:rPr>
        <w:lastRenderedPageBreak/>
        <w:t>3.06 Amendments</w:t>
      </w:r>
      <w:r w:rsidRPr="00722471">
        <w:rPr>
          <w:rFonts w:asciiTheme="majorHAnsi" w:hAnsiTheme="majorHAnsi"/>
          <w:b/>
          <w:sz w:val="24"/>
          <w:szCs w:val="24"/>
        </w:rPr>
        <w:t xml:space="preserve"> to the existing rule on Maximum duration for the completion of a course</w:t>
      </w:r>
    </w:p>
    <w:p w:rsidR="00722471" w:rsidRPr="00722471" w:rsidRDefault="00722471" w:rsidP="00722471">
      <w:pPr>
        <w:pStyle w:val="ListParagraph"/>
        <w:rPr>
          <w:rFonts w:asciiTheme="majorHAnsi" w:hAnsiTheme="majorHAnsi"/>
          <w:sz w:val="24"/>
          <w:szCs w:val="24"/>
        </w:rPr>
      </w:pPr>
      <w:r w:rsidRPr="00722471">
        <w:rPr>
          <w:rFonts w:asciiTheme="majorHAnsi" w:hAnsiTheme="majorHAnsi"/>
          <w:sz w:val="24"/>
          <w:szCs w:val="24"/>
        </w:rPr>
        <w:t>As per the existing Academic regulations an undergraduate student needs to clear his/her  course within three years, and a postgraduate within two years, to obtain his/her degree. It was suggested to the Council that the students need to be given a maximum period to complete his/ her course to become eligible for degree.</w:t>
      </w:r>
    </w:p>
    <w:p w:rsidR="00722471" w:rsidRPr="00722471" w:rsidRDefault="00722471" w:rsidP="00722471">
      <w:pPr>
        <w:pStyle w:val="ListParagraph"/>
        <w:rPr>
          <w:rFonts w:asciiTheme="majorHAnsi" w:hAnsiTheme="majorHAnsi"/>
          <w:sz w:val="24"/>
          <w:szCs w:val="24"/>
        </w:rPr>
      </w:pPr>
    </w:p>
    <w:p w:rsidR="00722471" w:rsidRPr="00722471" w:rsidRDefault="00722471" w:rsidP="00722471">
      <w:pPr>
        <w:pStyle w:val="ListParagraph"/>
        <w:rPr>
          <w:rFonts w:asciiTheme="majorHAnsi" w:hAnsiTheme="majorHAnsi"/>
          <w:sz w:val="24"/>
          <w:szCs w:val="24"/>
        </w:rPr>
      </w:pPr>
      <w:r w:rsidRPr="00722471">
        <w:rPr>
          <w:rFonts w:asciiTheme="majorHAnsi" w:hAnsiTheme="majorHAnsi"/>
          <w:sz w:val="24"/>
          <w:szCs w:val="24"/>
        </w:rPr>
        <w:t>For instance, an Undergraduate student should be allowed clear his/ her course of study in Five years time, and a post graduate student should be allowed clear his/ her course of study in Four years time (meaning, after completing three years of study, if the student falls short of the minimum requirement then s/he is given a chance to complete it within two more years).</w:t>
      </w:r>
    </w:p>
    <w:p w:rsidR="00722471" w:rsidRPr="00722471" w:rsidRDefault="00722471" w:rsidP="00722471">
      <w:pPr>
        <w:pStyle w:val="ListParagraph"/>
        <w:rPr>
          <w:rFonts w:asciiTheme="majorHAnsi" w:hAnsiTheme="majorHAnsi"/>
          <w:sz w:val="24"/>
          <w:szCs w:val="24"/>
        </w:rPr>
      </w:pPr>
    </w:p>
    <w:p w:rsidR="00722471" w:rsidRPr="00722471" w:rsidRDefault="00722471" w:rsidP="00722471">
      <w:pPr>
        <w:pStyle w:val="ListParagraph"/>
        <w:rPr>
          <w:rFonts w:asciiTheme="majorHAnsi" w:hAnsiTheme="majorHAnsi"/>
          <w:sz w:val="24"/>
          <w:szCs w:val="24"/>
        </w:rPr>
      </w:pPr>
      <w:r w:rsidRPr="00722471">
        <w:rPr>
          <w:rFonts w:asciiTheme="majorHAnsi" w:hAnsiTheme="majorHAnsi"/>
          <w:sz w:val="24"/>
          <w:szCs w:val="24"/>
        </w:rPr>
        <w:t>The suggested amendment has been approved by the Academic Council.</w:t>
      </w:r>
    </w:p>
    <w:p w:rsidR="00722471" w:rsidRPr="00722471" w:rsidRDefault="00722471" w:rsidP="00722471">
      <w:pPr>
        <w:rPr>
          <w:rFonts w:asciiTheme="majorHAnsi" w:hAnsiTheme="majorHAnsi"/>
          <w:b/>
          <w:sz w:val="24"/>
          <w:szCs w:val="24"/>
        </w:rPr>
      </w:pPr>
      <w:r w:rsidRPr="00722471">
        <w:rPr>
          <w:rFonts w:asciiTheme="majorHAnsi" w:hAnsiTheme="majorHAnsi"/>
          <w:b/>
          <w:sz w:val="24"/>
          <w:szCs w:val="24"/>
        </w:rPr>
        <w:t>3.07</w:t>
      </w:r>
      <w:r w:rsidRPr="00722471">
        <w:rPr>
          <w:rFonts w:asciiTheme="majorHAnsi" w:hAnsiTheme="majorHAnsi"/>
          <w:sz w:val="24"/>
          <w:szCs w:val="24"/>
        </w:rPr>
        <w:t xml:space="preserve"> </w:t>
      </w:r>
      <w:r w:rsidRPr="00722471">
        <w:rPr>
          <w:rFonts w:asciiTheme="majorHAnsi" w:hAnsiTheme="majorHAnsi"/>
          <w:b/>
          <w:sz w:val="24"/>
          <w:szCs w:val="24"/>
        </w:rPr>
        <w:t xml:space="preserve">Structure for the B. Com </w:t>
      </w:r>
      <w:proofErr w:type="spellStart"/>
      <w:r w:rsidRPr="00722471">
        <w:rPr>
          <w:rFonts w:asciiTheme="majorHAnsi" w:hAnsiTheme="majorHAnsi"/>
          <w:b/>
          <w:sz w:val="24"/>
          <w:szCs w:val="24"/>
        </w:rPr>
        <w:t>Programme</w:t>
      </w:r>
      <w:proofErr w:type="spellEnd"/>
      <w:r w:rsidRPr="00722471">
        <w:rPr>
          <w:rFonts w:asciiTheme="majorHAnsi" w:hAnsiTheme="majorHAnsi"/>
          <w:b/>
          <w:sz w:val="24"/>
          <w:szCs w:val="24"/>
        </w:rPr>
        <w:t xml:space="preserve">: </w:t>
      </w:r>
    </w:p>
    <w:p w:rsidR="00722471" w:rsidRPr="00722471" w:rsidRDefault="00722471" w:rsidP="00722471">
      <w:pPr>
        <w:tabs>
          <w:tab w:val="left" w:pos="567"/>
        </w:tabs>
        <w:spacing w:after="120"/>
        <w:rPr>
          <w:rFonts w:asciiTheme="majorHAnsi" w:hAnsiTheme="majorHAnsi"/>
          <w:sz w:val="24"/>
          <w:szCs w:val="24"/>
        </w:rPr>
      </w:pPr>
      <w:r w:rsidRPr="00722471">
        <w:rPr>
          <w:rFonts w:asciiTheme="majorHAnsi" w:hAnsiTheme="majorHAnsi"/>
          <w:sz w:val="24"/>
          <w:szCs w:val="24"/>
        </w:rPr>
        <w:t xml:space="preserve">The Proposed </w:t>
      </w:r>
      <w:proofErr w:type="spellStart"/>
      <w:r w:rsidRPr="00722471">
        <w:rPr>
          <w:rFonts w:asciiTheme="majorHAnsi" w:hAnsiTheme="majorHAnsi"/>
          <w:sz w:val="24"/>
          <w:szCs w:val="24"/>
        </w:rPr>
        <w:t>Programme</w:t>
      </w:r>
      <w:proofErr w:type="spellEnd"/>
      <w:r w:rsidRPr="00722471">
        <w:rPr>
          <w:rFonts w:asciiTheme="majorHAnsi" w:hAnsiTheme="majorHAnsi"/>
          <w:sz w:val="24"/>
          <w:szCs w:val="24"/>
        </w:rPr>
        <w:t xml:space="preserve"> structure for B.Com (both </w:t>
      </w:r>
      <w:r w:rsidRPr="00722471">
        <w:rPr>
          <w:rFonts w:asciiTheme="majorHAnsi" w:hAnsiTheme="majorHAnsi"/>
          <w:b/>
          <w:i/>
          <w:sz w:val="24"/>
          <w:szCs w:val="24"/>
        </w:rPr>
        <w:t>Pass</w:t>
      </w:r>
      <w:r w:rsidRPr="00722471">
        <w:rPr>
          <w:rFonts w:asciiTheme="majorHAnsi" w:hAnsiTheme="majorHAnsi"/>
          <w:b/>
          <w:sz w:val="24"/>
          <w:szCs w:val="24"/>
        </w:rPr>
        <w:t xml:space="preserve"> </w:t>
      </w:r>
      <w:r w:rsidRPr="00722471">
        <w:rPr>
          <w:rFonts w:asciiTheme="majorHAnsi" w:hAnsiTheme="majorHAnsi"/>
          <w:sz w:val="24"/>
          <w:szCs w:val="24"/>
        </w:rPr>
        <w:t xml:space="preserve">course and </w:t>
      </w:r>
      <w:proofErr w:type="spellStart"/>
      <w:r w:rsidRPr="00722471">
        <w:rPr>
          <w:rFonts w:asciiTheme="majorHAnsi" w:hAnsiTheme="majorHAnsi"/>
          <w:b/>
          <w:i/>
          <w:sz w:val="24"/>
          <w:szCs w:val="24"/>
        </w:rPr>
        <w:t>Honours</w:t>
      </w:r>
      <w:proofErr w:type="spellEnd"/>
      <w:r w:rsidRPr="00722471">
        <w:rPr>
          <w:rFonts w:asciiTheme="majorHAnsi" w:hAnsiTheme="majorHAnsi"/>
          <w:b/>
          <w:sz w:val="24"/>
          <w:szCs w:val="24"/>
        </w:rPr>
        <w:t xml:space="preserve"> </w:t>
      </w:r>
      <w:r w:rsidRPr="00722471">
        <w:rPr>
          <w:rFonts w:asciiTheme="majorHAnsi" w:hAnsiTheme="majorHAnsi"/>
          <w:sz w:val="24"/>
          <w:szCs w:val="24"/>
        </w:rPr>
        <w:t>course) was placed before the council for perusal and approval. The Council deliberated on the proposal and approved the proposal.</w:t>
      </w:r>
    </w:p>
    <w:p w:rsidR="00722471" w:rsidRPr="00722471" w:rsidRDefault="00722471" w:rsidP="00722471">
      <w:pPr>
        <w:tabs>
          <w:tab w:val="left" w:pos="567"/>
        </w:tabs>
        <w:spacing w:after="120"/>
        <w:rPr>
          <w:rFonts w:asciiTheme="majorHAnsi" w:hAnsiTheme="majorHAnsi"/>
          <w:b/>
          <w:sz w:val="24"/>
          <w:szCs w:val="24"/>
        </w:rPr>
      </w:pPr>
      <w:r w:rsidRPr="00722471">
        <w:rPr>
          <w:rFonts w:asciiTheme="majorHAnsi" w:hAnsiTheme="majorHAnsi"/>
          <w:b/>
          <w:sz w:val="24"/>
          <w:szCs w:val="24"/>
        </w:rPr>
        <w:t>3.08</w:t>
      </w:r>
      <w:r w:rsidRPr="00722471">
        <w:rPr>
          <w:rFonts w:asciiTheme="majorHAnsi" w:hAnsiTheme="majorHAnsi"/>
          <w:sz w:val="24"/>
          <w:szCs w:val="24"/>
        </w:rPr>
        <w:t xml:space="preserve"> </w:t>
      </w:r>
      <w:r w:rsidRPr="00722471">
        <w:rPr>
          <w:rFonts w:asciiTheme="majorHAnsi" w:hAnsiTheme="majorHAnsi"/>
          <w:b/>
          <w:sz w:val="24"/>
          <w:szCs w:val="24"/>
        </w:rPr>
        <w:t xml:space="preserve">Structure for the BA </w:t>
      </w:r>
      <w:proofErr w:type="spellStart"/>
      <w:r w:rsidRPr="00722471">
        <w:rPr>
          <w:rFonts w:asciiTheme="majorHAnsi" w:hAnsiTheme="majorHAnsi"/>
          <w:b/>
          <w:sz w:val="24"/>
          <w:szCs w:val="24"/>
        </w:rPr>
        <w:t>Programme</w:t>
      </w:r>
      <w:proofErr w:type="spellEnd"/>
      <w:r w:rsidRPr="00722471">
        <w:rPr>
          <w:rFonts w:asciiTheme="majorHAnsi" w:hAnsiTheme="majorHAnsi"/>
          <w:b/>
          <w:sz w:val="24"/>
          <w:szCs w:val="24"/>
        </w:rPr>
        <w:t>:</w:t>
      </w:r>
    </w:p>
    <w:p w:rsidR="00722471" w:rsidRPr="00722471" w:rsidRDefault="00722471" w:rsidP="00722471">
      <w:pPr>
        <w:tabs>
          <w:tab w:val="left" w:pos="567"/>
        </w:tabs>
        <w:spacing w:after="120"/>
        <w:rPr>
          <w:rFonts w:asciiTheme="majorHAnsi" w:hAnsiTheme="majorHAnsi"/>
          <w:sz w:val="24"/>
          <w:szCs w:val="24"/>
        </w:rPr>
      </w:pPr>
      <w:r w:rsidRPr="00722471">
        <w:rPr>
          <w:rFonts w:asciiTheme="majorHAnsi" w:hAnsiTheme="majorHAnsi"/>
          <w:sz w:val="24"/>
          <w:szCs w:val="24"/>
        </w:rPr>
        <w:t xml:space="preserve">The Proposed </w:t>
      </w:r>
      <w:proofErr w:type="spellStart"/>
      <w:r w:rsidRPr="00722471">
        <w:rPr>
          <w:rFonts w:asciiTheme="majorHAnsi" w:hAnsiTheme="majorHAnsi"/>
          <w:sz w:val="24"/>
          <w:szCs w:val="24"/>
        </w:rPr>
        <w:t>Programme</w:t>
      </w:r>
      <w:proofErr w:type="spellEnd"/>
      <w:r w:rsidRPr="00722471">
        <w:rPr>
          <w:rFonts w:asciiTheme="majorHAnsi" w:hAnsiTheme="majorHAnsi"/>
          <w:sz w:val="24"/>
          <w:szCs w:val="24"/>
        </w:rPr>
        <w:t xml:space="preserve"> structure for </w:t>
      </w:r>
      <w:proofErr w:type="gramStart"/>
      <w:r w:rsidRPr="00722471">
        <w:rPr>
          <w:rFonts w:asciiTheme="majorHAnsi" w:hAnsiTheme="majorHAnsi"/>
          <w:sz w:val="24"/>
          <w:szCs w:val="24"/>
        </w:rPr>
        <w:t>BA(</w:t>
      </w:r>
      <w:proofErr w:type="gramEnd"/>
      <w:r w:rsidRPr="00722471">
        <w:rPr>
          <w:rFonts w:asciiTheme="majorHAnsi" w:hAnsiTheme="majorHAnsi"/>
          <w:sz w:val="24"/>
          <w:szCs w:val="24"/>
        </w:rPr>
        <w:t xml:space="preserve">both </w:t>
      </w:r>
      <w:r w:rsidRPr="00722471">
        <w:rPr>
          <w:rFonts w:asciiTheme="majorHAnsi" w:hAnsiTheme="majorHAnsi"/>
          <w:b/>
          <w:i/>
          <w:sz w:val="24"/>
          <w:szCs w:val="24"/>
        </w:rPr>
        <w:t>Pass</w:t>
      </w:r>
      <w:r w:rsidRPr="00722471">
        <w:rPr>
          <w:rFonts w:asciiTheme="majorHAnsi" w:hAnsiTheme="majorHAnsi"/>
          <w:b/>
          <w:sz w:val="24"/>
          <w:szCs w:val="24"/>
        </w:rPr>
        <w:t xml:space="preserve"> </w:t>
      </w:r>
      <w:r w:rsidRPr="00722471">
        <w:rPr>
          <w:rFonts w:asciiTheme="majorHAnsi" w:hAnsiTheme="majorHAnsi"/>
          <w:sz w:val="24"/>
          <w:szCs w:val="24"/>
        </w:rPr>
        <w:t xml:space="preserve">course and </w:t>
      </w:r>
      <w:proofErr w:type="spellStart"/>
      <w:r w:rsidRPr="00722471">
        <w:rPr>
          <w:rFonts w:asciiTheme="majorHAnsi" w:hAnsiTheme="majorHAnsi"/>
          <w:b/>
          <w:i/>
          <w:sz w:val="24"/>
          <w:szCs w:val="24"/>
        </w:rPr>
        <w:t>Honours</w:t>
      </w:r>
      <w:proofErr w:type="spellEnd"/>
      <w:r w:rsidRPr="00722471">
        <w:rPr>
          <w:rFonts w:asciiTheme="majorHAnsi" w:hAnsiTheme="majorHAnsi"/>
          <w:b/>
          <w:sz w:val="24"/>
          <w:szCs w:val="24"/>
        </w:rPr>
        <w:t xml:space="preserve"> </w:t>
      </w:r>
      <w:r w:rsidRPr="00722471">
        <w:rPr>
          <w:rFonts w:asciiTheme="majorHAnsi" w:hAnsiTheme="majorHAnsi"/>
          <w:sz w:val="24"/>
          <w:szCs w:val="24"/>
        </w:rPr>
        <w:t>course)  was placed before the council for perusal and approval. The Council deliberated on the proposal and approved the proposal.</w:t>
      </w:r>
    </w:p>
    <w:p w:rsidR="00722471" w:rsidRPr="00722471" w:rsidRDefault="00722471" w:rsidP="00722471">
      <w:pPr>
        <w:tabs>
          <w:tab w:val="left" w:pos="567"/>
        </w:tabs>
        <w:spacing w:after="120"/>
        <w:rPr>
          <w:rFonts w:asciiTheme="majorHAnsi" w:hAnsiTheme="majorHAnsi"/>
          <w:sz w:val="24"/>
          <w:szCs w:val="24"/>
        </w:rPr>
      </w:pPr>
      <w:r w:rsidRPr="00722471">
        <w:rPr>
          <w:rFonts w:asciiTheme="majorHAnsi" w:hAnsiTheme="majorHAnsi"/>
          <w:b/>
          <w:sz w:val="24"/>
          <w:szCs w:val="24"/>
        </w:rPr>
        <w:t>3.09</w:t>
      </w:r>
      <w:r w:rsidRPr="00722471">
        <w:rPr>
          <w:rFonts w:asciiTheme="majorHAnsi" w:hAnsiTheme="majorHAnsi"/>
          <w:sz w:val="24"/>
          <w:szCs w:val="24"/>
        </w:rPr>
        <w:t xml:space="preserve"> </w:t>
      </w:r>
      <w:r w:rsidRPr="00722471">
        <w:rPr>
          <w:rFonts w:asciiTheme="majorHAnsi" w:hAnsiTheme="majorHAnsi"/>
          <w:b/>
          <w:sz w:val="24"/>
          <w:szCs w:val="24"/>
        </w:rPr>
        <w:t xml:space="preserve">Examination Manual: </w:t>
      </w:r>
    </w:p>
    <w:p w:rsidR="00722471" w:rsidRPr="00722471" w:rsidRDefault="00722471" w:rsidP="00722471">
      <w:pPr>
        <w:tabs>
          <w:tab w:val="left" w:pos="567"/>
        </w:tabs>
        <w:spacing w:after="120"/>
        <w:rPr>
          <w:rFonts w:asciiTheme="majorHAnsi" w:hAnsiTheme="majorHAnsi"/>
          <w:sz w:val="24"/>
          <w:szCs w:val="24"/>
        </w:rPr>
      </w:pPr>
      <w:r w:rsidRPr="00722471">
        <w:rPr>
          <w:rFonts w:asciiTheme="majorHAnsi" w:hAnsiTheme="majorHAnsi"/>
          <w:sz w:val="24"/>
          <w:szCs w:val="24"/>
        </w:rPr>
        <w:t>A detailed Examination Manual was presented for the perusal and approval of the Academic council. The Council has suggested two changes in the Manual:</w:t>
      </w:r>
    </w:p>
    <w:p w:rsidR="00722471" w:rsidRPr="00722471" w:rsidRDefault="00722471" w:rsidP="00722471">
      <w:pPr>
        <w:pStyle w:val="ListParagraph"/>
        <w:numPr>
          <w:ilvl w:val="0"/>
          <w:numId w:val="2"/>
        </w:numPr>
        <w:jc w:val="both"/>
        <w:rPr>
          <w:rFonts w:asciiTheme="majorHAnsi" w:hAnsiTheme="majorHAnsi"/>
          <w:sz w:val="24"/>
          <w:szCs w:val="24"/>
        </w:rPr>
      </w:pPr>
      <w:r w:rsidRPr="00722471">
        <w:rPr>
          <w:rFonts w:asciiTheme="majorHAnsi" w:hAnsiTheme="majorHAnsi"/>
          <w:sz w:val="24"/>
          <w:szCs w:val="24"/>
        </w:rPr>
        <w:t xml:space="preserve">It was suggested to change the </w:t>
      </w:r>
      <w:proofErr w:type="spellStart"/>
      <w:r w:rsidRPr="00722471">
        <w:rPr>
          <w:rFonts w:asciiTheme="majorHAnsi" w:hAnsiTheme="majorHAnsi"/>
          <w:sz w:val="24"/>
          <w:szCs w:val="24"/>
        </w:rPr>
        <w:t>weightage</w:t>
      </w:r>
      <w:proofErr w:type="spellEnd"/>
      <w:r w:rsidRPr="00722471">
        <w:rPr>
          <w:rFonts w:asciiTheme="majorHAnsi" w:hAnsiTheme="majorHAnsi"/>
          <w:sz w:val="24"/>
          <w:szCs w:val="24"/>
        </w:rPr>
        <w:t xml:space="preserve"> of evaluation components to: </w:t>
      </w:r>
      <w:r w:rsidRPr="00722471">
        <w:rPr>
          <w:rFonts w:asciiTheme="majorHAnsi" w:hAnsiTheme="majorHAnsi"/>
          <w:i/>
          <w:sz w:val="24"/>
          <w:szCs w:val="24"/>
        </w:rPr>
        <w:t>C1</w:t>
      </w:r>
      <w:r w:rsidRPr="00722471">
        <w:rPr>
          <w:rFonts w:asciiTheme="majorHAnsi" w:hAnsiTheme="majorHAnsi"/>
          <w:sz w:val="24"/>
          <w:szCs w:val="24"/>
        </w:rPr>
        <w:t xml:space="preserve">: </w:t>
      </w:r>
      <w:r w:rsidRPr="00722471">
        <w:rPr>
          <w:rFonts w:asciiTheme="majorHAnsi" w:hAnsiTheme="majorHAnsi"/>
          <w:b/>
          <w:sz w:val="24"/>
          <w:szCs w:val="24"/>
        </w:rPr>
        <w:t>20%,</w:t>
      </w:r>
      <w:r w:rsidRPr="00722471">
        <w:rPr>
          <w:rFonts w:asciiTheme="majorHAnsi" w:hAnsiTheme="majorHAnsi"/>
          <w:sz w:val="24"/>
          <w:szCs w:val="24"/>
        </w:rPr>
        <w:t xml:space="preserve"> </w:t>
      </w:r>
      <w:r w:rsidRPr="00722471">
        <w:rPr>
          <w:rFonts w:asciiTheme="majorHAnsi" w:hAnsiTheme="majorHAnsi"/>
          <w:i/>
          <w:sz w:val="24"/>
          <w:szCs w:val="24"/>
        </w:rPr>
        <w:t>C2:</w:t>
      </w:r>
      <w:r w:rsidRPr="00722471">
        <w:rPr>
          <w:rFonts w:asciiTheme="majorHAnsi" w:hAnsiTheme="majorHAnsi"/>
          <w:sz w:val="24"/>
          <w:szCs w:val="24"/>
        </w:rPr>
        <w:t xml:space="preserve"> </w:t>
      </w:r>
      <w:r w:rsidRPr="00722471">
        <w:rPr>
          <w:rFonts w:asciiTheme="majorHAnsi" w:hAnsiTheme="majorHAnsi"/>
          <w:b/>
          <w:sz w:val="24"/>
          <w:szCs w:val="24"/>
        </w:rPr>
        <w:t>20%,</w:t>
      </w:r>
      <w:r w:rsidRPr="00722471">
        <w:rPr>
          <w:rFonts w:asciiTheme="majorHAnsi" w:hAnsiTheme="majorHAnsi"/>
          <w:sz w:val="24"/>
          <w:szCs w:val="24"/>
        </w:rPr>
        <w:t xml:space="preserve"> and </w:t>
      </w:r>
      <w:r w:rsidRPr="00722471">
        <w:rPr>
          <w:rFonts w:asciiTheme="majorHAnsi" w:hAnsiTheme="majorHAnsi"/>
          <w:i/>
          <w:sz w:val="24"/>
          <w:szCs w:val="24"/>
        </w:rPr>
        <w:t>End Semester</w:t>
      </w:r>
      <w:r w:rsidRPr="00722471">
        <w:rPr>
          <w:rFonts w:asciiTheme="majorHAnsi" w:hAnsiTheme="majorHAnsi"/>
          <w:sz w:val="24"/>
          <w:szCs w:val="24"/>
        </w:rPr>
        <w:t xml:space="preserve">: </w:t>
      </w:r>
      <w:r w:rsidRPr="00722471">
        <w:rPr>
          <w:rFonts w:asciiTheme="majorHAnsi" w:hAnsiTheme="majorHAnsi"/>
          <w:b/>
          <w:sz w:val="24"/>
          <w:szCs w:val="24"/>
        </w:rPr>
        <w:t>60%</w:t>
      </w:r>
    </w:p>
    <w:p w:rsidR="00722471" w:rsidRPr="00722471" w:rsidRDefault="00722471" w:rsidP="00722471">
      <w:pPr>
        <w:pStyle w:val="ListParagraph"/>
        <w:jc w:val="both"/>
        <w:rPr>
          <w:rFonts w:asciiTheme="majorHAnsi" w:hAnsiTheme="majorHAnsi"/>
          <w:sz w:val="24"/>
          <w:szCs w:val="24"/>
        </w:rPr>
      </w:pPr>
    </w:p>
    <w:p w:rsidR="00722471" w:rsidRPr="00722471" w:rsidRDefault="00722471" w:rsidP="00722471">
      <w:pPr>
        <w:pStyle w:val="ListParagraph"/>
        <w:numPr>
          <w:ilvl w:val="0"/>
          <w:numId w:val="2"/>
        </w:numPr>
        <w:jc w:val="both"/>
        <w:rPr>
          <w:rFonts w:asciiTheme="majorHAnsi" w:hAnsiTheme="majorHAnsi"/>
          <w:i/>
          <w:sz w:val="24"/>
          <w:szCs w:val="24"/>
        </w:rPr>
      </w:pPr>
      <w:r w:rsidRPr="00722471">
        <w:rPr>
          <w:rFonts w:asciiTheme="majorHAnsi" w:hAnsiTheme="majorHAnsi"/>
          <w:sz w:val="24"/>
          <w:szCs w:val="24"/>
        </w:rPr>
        <w:t xml:space="preserve">It was suggested to rephrase the point number four (4) of the </w:t>
      </w:r>
      <w:r w:rsidRPr="00722471">
        <w:rPr>
          <w:rFonts w:asciiTheme="majorHAnsi" w:hAnsiTheme="majorHAnsi"/>
          <w:bCs/>
          <w:i/>
          <w:sz w:val="24"/>
          <w:szCs w:val="24"/>
        </w:rPr>
        <w:t>MAL-PRACTICE-PENALTY UNDERTAKING BY STUDENTS</w:t>
      </w:r>
      <w:r w:rsidRPr="00722471">
        <w:rPr>
          <w:rFonts w:asciiTheme="majorHAnsi" w:hAnsiTheme="majorHAnsi"/>
          <w:bCs/>
          <w:sz w:val="24"/>
          <w:szCs w:val="24"/>
        </w:rPr>
        <w:t xml:space="preserve"> as follows:</w:t>
      </w:r>
    </w:p>
    <w:p w:rsidR="00722471" w:rsidRPr="00722471" w:rsidRDefault="00722471" w:rsidP="00722471">
      <w:pPr>
        <w:pStyle w:val="ListParagraph"/>
        <w:ind w:left="1260" w:right="2790"/>
        <w:jc w:val="both"/>
        <w:rPr>
          <w:rFonts w:asciiTheme="majorHAnsi" w:hAnsiTheme="majorHAnsi"/>
          <w:sz w:val="24"/>
          <w:szCs w:val="24"/>
        </w:rPr>
      </w:pPr>
    </w:p>
    <w:p w:rsidR="00722471" w:rsidRPr="00722471" w:rsidRDefault="00722471" w:rsidP="00722471">
      <w:pPr>
        <w:pStyle w:val="ListParagraph"/>
        <w:ind w:left="1260" w:right="2790"/>
        <w:jc w:val="both"/>
        <w:rPr>
          <w:rFonts w:asciiTheme="majorHAnsi" w:hAnsiTheme="majorHAnsi"/>
          <w:sz w:val="24"/>
          <w:szCs w:val="24"/>
        </w:rPr>
      </w:pPr>
      <w:r w:rsidRPr="00722471">
        <w:rPr>
          <w:rFonts w:asciiTheme="majorHAnsi" w:hAnsiTheme="majorHAnsi"/>
          <w:sz w:val="24"/>
          <w:szCs w:val="24"/>
        </w:rPr>
        <w:t>“I understand that</w:t>
      </w:r>
      <w:r w:rsidRPr="00722471">
        <w:rPr>
          <w:rFonts w:asciiTheme="majorHAnsi" w:hAnsiTheme="majorHAnsi"/>
          <w:b/>
          <w:sz w:val="24"/>
          <w:szCs w:val="24"/>
        </w:rPr>
        <w:t xml:space="preserve"> </w:t>
      </w:r>
      <w:r w:rsidRPr="00722471">
        <w:rPr>
          <w:rFonts w:asciiTheme="majorHAnsi" w:hAnsiTheme="majorHAnsi"/>
          <w:sz w:val="24"/>
          <w:szCs w:val="24"/>
        </w:rPr>
        <w:t xml:space="preserve">if I am found indulging in such practices next time, then my registration to the </w:t>
      </w:r>
      <w:proofErr w:type="spellStart"/>
      <w:r w:rsidRPr="00722471">
        <w:rPr>
          <w:rFonts w:asciiTheme="majorHAnsi" w:hAnsiTheme="majorHAnsi"/>
          <w:sz w:val="24"/>
          <w:szCs w:val="24"/>
        </w:rPr>
        <w:t>programme</w:t>
      </w:r>
      <w:proofErr w:type="spellEnd"/>
      <w:r w:rsidRPr="00722471">
        <w:rPr>
          <w:rFonts w:asciiTheme="majorHAnsi" w:hAnsiTheme="majorHAnsi"/>
          <w:sz w:val="24"/>
          <w:szCs w:val="24"/>
        </w:rPr>
        <w:t xml:space="preserve"> will be cancelled with immediate effect.”</w:t>
      </w:r>
    </w:p>
    <w:p w:rsidR="00722471" w:rsidRPr="00722471" w:rsidRDefault="00722471" w:rsidP="00722471">
      <w:pPr>
        <w:tabs>
          <w:tab w:val="left" w:pos="9360"/>
        </w:tabs>
        <w:jc w:val="both"/>
        <w:rPr>
          <w:rFonts w:asciiTheme="majorHAnsi" w:hAnsiTheme="majorHAnsi"/>
          <w:sz w:val="24"/>
          <w:szCs w:val="24"/>
        </w:rPr>
      </w:pPr>
      <w:r w:rsidRPr="00722471">
        <w:rPr>
          <w:rFonts w:asciiTheme="majorHAnsi" w:hAnsiTheme="majorHAnsi"/>
          <w:sz w:val="24"/>
          <w:szCs w:val="24"/>
        </w:rPr>
        <w:lastRenderedPageBreak/>
        <w:t>The Academic Council has approved the manual with these two changes being incorporated.</w:t>
      </w:r>
    </w:p>
    <w:p w:rsidR="00722471" w:rsidRPr="00722471" w:rsidRDefault="00722471" w:rsidP="00722471">
      <w:pPr>
        <w:tabs>
          <w:tab w:val="left" w:pos="9360"/>
        </w:tabs>
        <w:jc w:val="both"/>
        <w:rPr>
          <w:rFonts w:asciiTheme="majorHAnsi" w:hAnsiTheme="majorHAnsi"/>
          <w:b/>
          <w:sz w:val="24"/>
          <w:szCs w:val="24"/>
        </w:rPr>
      </w:pPr>
      <w:r w:rsidRPr="00722471">
        <w:rPr>
          <w:rFonts w:asciiTheme="majorHAnsi" w:hAnsiTheme="majorHAnsi"/>
          <w:b/>
          <w:sz w:val="24"/>
          <w:szCs w:val="24"/>
        </w:rPr>
        <w:t>3.10</w:t>
      </w:r>
      <w:r w:rsidRPr="00722471">
        <w:rPr>
          <w:rFonts w:asciiTheme="majorHAnsi" w:hAnsiTheme="majorHAnsi"/>
          <w:sz w:val="24"/>
          <w:szCs w:val="24"/>
        </w:rPr>
        <w:t xml:space="preserve"> The</w:t>
      </w:r>
      <w:r w:rsidRPr="00722471">
        <w:rPr>
          <w:rFonts w:asciiTheme="majorHAnsi" w:hAnsiTheme="majorHAnsi"/>
          <w:b/>
          <w:sz w:val="24"/>
          <w:szCs w:val="24"/>
        </w:rPr>
        <w:t xml:space="preserve"> result of BBA, BCA and MBA:</w:t>
      </w:r>
    </w:p>
    <w:p w:rsidR="00722471" w:rsidRPr="00722471" w:rsidRDefault="00722471" w:rsidP="00722471">
      <w:pPr>
        <w:tabs>
          <w:tab w:val="left" w:pos="567"/>
        </w:tabs>
        <w:spacing w:after="120"/>
        <w:rPr>
          <w:rFonts w:asciiTheme="majorHAnsi" w:hAnsiTheme="majorHAnsi"/>
          <w:sz w:val="24"/>
          <w:szCs w:val="24"/>
        </w:rPr>
      </w:pPr>
      <w:r w:rsidRPr="00722471">
        <w:rPr>
          <w:rFonts w:asciiTheme="majorHAnsi" w:hAnsiTheme="majorHAnsi"/>
          <w:sz w:val="24"/>
          <w:szCs w:val="24"/>
        </w:rPr>
        <w:t>The results of BBA, BCA and MBA (of 2012) were presented for the approval of the Academic council. The Council has approved the result.</w:t>
      </w:r>
    </w:p>
    <w:p w:rsidR="00722471" w:rsidRPr="00722471" w:rsidRDefault="00722471" w:rsidP="00722471">
      <w:pPr>
        <w:tabs>
          <w:tab w:val="left" w:pos="567"/>
        </w:tabs>
        <w:spacing w:after="120"/>
        <w:rPr>
          <w:rFonts w:asciiTheme="majorHAnsi" w:eastAsia="Calibri" w:hAnsiTheme="majorHAnsi"/>
          <w:b/>
          <w:bCs/>
          <w:sz w:val="24"/>
          <w:szCs w:val="24"/>
        </w:rPr>
      </w:pPr>
      <w:r w:rsidRPr="00722471">
        <w:rPr>
          <w:rFonts w:asciiTheme="majorHAnsi" w:hAnsiTheme="majorHAnsi"/>
          <w:b/>
          <w:sz w:val="24"/>
          <w:szCs w:val="24"/>
        </w:rPr>
        <w:t xml:space="preserve">3.11 </w:t>
      </w:r>
      <w:r w:rsidRPr="00722471">
        <w:rPr>
          <w:rFonts w:asciiTheme="majorHAnsi" w:eastAsia="Calibri" w:hAnsiTheme="majorHAnsi"/>
          <w:b/>
          <w:bCs/>
          <w:sz w:val="24"/>
          <w:szCs w:val="24"/>
        </w:rPr>
        <w:t>Attendance regulations:</w:t>
      </w:r>
    </w:p>
    <w:p w:rsidR="00722471" w:rsidRPr="00722471" w:rsidRDefault="00722471" w:rsidP="00722471">
      <w:pPr>
        <w:autoSpaceDE w:val="0"/>
        <w:autoSpaceDN w:val="0"/>
        <w:adjustRightInd w:val="0"/>
        <w:jc w:val="both"/>
        <w:rPr>
          <w:rFonts w:asciiTheme="majorHAnsi" w:hAnsiTheme="majorHAnsi"/>
          <w:bCs/>
          <w:sz w:val="24"/>
          <w:szCs w:val="24"/>
        </w:rPr>
      </w:pPr>
      <w:r w:rsidRPr="00722471">
        <w:rPr>
          <w:rFonts w:asciiTheme="majorHAnsi" w:hAnsiTheme="majorHAnsi"/>
          <w:bCs/>
          <w:sz w:val="24"/>
          <w:szCs w:val="24"/>
        </w:rPr>
        <w:t xml:space="preserve">As per the Academic regulations a student is required to obtain minimum 75% of attendance in </w:t>
      </w:r>
      <w:r w:rsidRPr="00722471">
        <w:rPr>
          <w:rFonts w:asciiTheme="majorHAnsi" w:hAnsiTheme="majorHAnsi"/>
          <w:sz w:val="24"/>
          <w:szCs w:val="24"/>
        </w:rPr>
        <w:t>each subject</w:t>
      </w:r>
      <w:r w:rsidRPr="00722471">
        <w:rPr>
          <w:rFonts w:asciiTheme="majorHAnsi" w:hAnsiTheme="majorHAnsi"/>
          <w:bCs/>
          <w:sz w:val="24"/>
          <w:szCs w:val="24"/>
        </w:rPr>
        <w:t xml:space="preserve">. This, in other words, means that the student has to be present for at least 75% of the total number of classes taken by the teacher concerned. Preventive and resuscitation measures were put before the council for its perusal and approval. </w:t>
      </w:r>
    </w:p>
    <w:p w:rsidR="00722471" w:rsidRPr="00722471" w:rsidRDefault="00722471" w:rsidP="00722471">
      <w:pPr>
        <w:tabs>
          <w:tab w:val="left" w:pos="567"/>
        </w:tabs>
        <w:spacing w:after="120"/>
        <w:rPr>
          <w:rFonts w:asciiTheme="majorHAnsi" w:hAnsiTheme="majorHAnsi"/>
          <w:b/>
          <w:sz w:val="24"/>
          <w:szCs w:val="24"/>
        </w:rPr>
      </w:pPr>
      <w:r w:rsidRPr="00722471">
        <w:rPr>
          <w:rFonts w:asciiTheme="majorHAnsi" w:eastAsia="Calibri" w:hAnsiTheme="majorHAnsi"/>
          <w:b/>
          <w:bCs/>
          <w:sz w:val="24"/>
          <w:szCs w:val="24"/>
        </w:rPr>
        <w:t xml:space="preserve">3.12 </w:t>
      </w:r>
      <w:r w:rsidRPr="00722471">
        <w:rPr>
          <w:rFonts w:asciiTheme="majorHAnsi" w:hAnsiTheme="majorHAnsi"/>
          <w:b/>
          <w:sz w:val="24"/>
          <w:szCs w:val="24"/>
        </w:rPr>
        <w:t>Any other items with the permission of the Chair</w:t>
      </w:r>
    </w:p>
    <w:p w:rsidR="00722471" w:rsidRPr="00722471" w:rsidRDefault="00722471" w:rsidP="00722471">
      <w:pPr>
        <w:tabs>
          <w:tab w:val="left" w:pos="567"/>
        </w:tabs>
        <w:spacing w:after="120"/>
        <w:rPr>
          <w:rFonts w:asciiTheme="majorHAnsi" w:hAnsiTheme="majorHAnsi"/>
          <w:sz w:val="24"/>
          <w:szCs w:val="24"/>
        </w:rPr>
      </w:pPr>
      <w:r w:rsidRPr="00722471">
        <w:rPr>
          <w:rFonts w:asciiTheme="majorHAnsi" w:hAnsiTheme="majorHAnsi"/>
          <w:sz w:val="24"/>
          <w:szCs w:val="24"/>
        </w:rPr>
        <w:t>Nil</w:t>
      </w:r>
    </w:p>
    <w:p w:rsidR="00722471" w:rsidRPr="00722471" w:rsidRDefault="00722471" w:rsidP="00722471">
      <w:pPr>
        <w:tabs>
          <w:tab w:val="left" w:pos="567"/>
        </w:tabs>
        <w:spacing w:after="120"/>
        <w:rPr>
          <w:rFonts w:asciiTheme="majorHAnsi" w:hAnsiTheme="majorHAnsi"/>
          <w:b/>
          <w:snapToGrid w:val="0"/>
          <w:sz w:val="24"/>
          <w:szCs w:val="24"/>
        </w:rPr>
      </w:pPr>
      <w:r w:rsidRPr="00722471">
        <w:rPr>
          <w:rFonts w:asciiTheme="majorHAnsi" w:eastAsia="Calibri" w:hAnsiTheme="majorHAnsi"/>
          <w:b/>
          <w:bCs/>
          <w:sz w:val="24"/>
          <w:szCs w:val="24"/>
        </w:rPr>
        <w:t xml:space="preserve"> 3.13</w:t>
      </w:r>
      <w:r w:rsidRPr="00722471">
        <w:rPr>
          <w:rFonts w:asciiTheme="majorHAnsi" w:eastAsia="Calibri" w:hAnsiTheme="majorHAnsi"/>
          <w:bCs/>
          <w:sz w:val="24"/>
          <w:szCs w:val="24"/>
        </w:rPr>
        <w:t xml:space="preserve"> </w:t>
      </w:r>
      <w:r w:rsidRPr="00722471">
        <w:rPr>
          <w:rFonts w:asciiTheme="majorHAnsi" w:hAnsiTheme="majorHAnsi"/>
          <w:b/>
          <w:snapToGrid w:val="0"/>
          <w:sz w:val="24"/>
          <w:szCs w:val="24"/>
        </w:rPr>
        <w:t>Date for the next meeting:</w:t>
      </w:r>
    </w:p>
    <w:p w:rsidR="00722471" w:rsidRPr="00722471" w:rsidRDefault="00722471" w:rsidP="00722471">
      <w:pPr>
        <w:autoSpaceDE w:val="0"/>
        <w:autoSpaceDN w:val="0"/>
        <w:adjustRightInd w:val="0"/>
        <w:rPr>
          <w:rFonts w:asciiTheme="majorHAnsi" w:hAnsiTheme="majorHAnsi"/>
          <w:snapToGrid w:val="0"/>
          <w:sz w:val="24"/>
          <w:szCs w:val="24"/>
        </w:rPr>
      </w:pPr>
      <w:r w:rsidRPr="00722471">
        <w:rPr>
          <w:rFonts w:asciiTheme="majorHAnsi" w:hAnsiTheme="majorHAnsi"/>
          <w:snapToGrid w:val="0"/>
          <w:sz w:val="24"/>
          <w:szCs w:val="24"/>
        </w:rPr>
        <w:t>It was agreed that the date of the next meeting of the Academic Council would be fixed in consultation with the Vice Chancellor.</w:t>
      </w:r>
    </w:p>
    <w:p w:rsidR="00722471" w:rsidRPr="00722471" w:rsidRDefault="00722471" w:rsidP="00722471">
      <w:pPr>
        <w:autoSpaceDE w:val="0"/>
        <w:autoSpaceDN w:val="0"/>
        <w:adjustRightInd w:val="0"/>
        <w:rPr>
          <w:rFonts w:asciiTheme="majorHAnsi" w:eastAsia="Calibri" w:hAnsiTheme="majorHAnsi"/>
          <w:bCs/>
          <w:sz w:val="24"/>
          <w:szCs w:val="24"/>
        </w:rPr>
      </w:pPr>
      <w:r w:rsidRPr="00722471">
        <w:rPr>
          <w:rFonts w:asciiTheme="majorHAnsi" w:hAnsiTheme="majorHAnsi"/>
          <w:sz w:val="24"/>
          <w:szCs w:val="24"/>
        </w:rPr>
        <w:t>The meeting concluded with a vote of thanks to the Chair.</w:t>
      </w:r>
    </w:p>
    <w:p w:rsidR="00722471" w:rsidRPr="00722471" w:rsidRDefault="00722471" w:rsidP="00722471">
      <w:pPr>
        <w:tabs>
          <w:tab w:val="left" w:pos="9360"/>
        </w:tabs>
        <w:rPr>
          <w:rFonts w:asciiTheme="majorHAnsi" w:hAnsiTheme="majorHAnsi"/>
          <w:sz w:val="24"/>
          <w:szCs w:val="24"/>
        </w:rPr>
      </w:pPr>
    </w:p>
    <w:p w:rsidR="00722471" w:rsidRPr="00722471" w:rsidRDefault="00722471" w:rsidP="00722471">
      <w:pPr>
        <w:jc w:val="both"/>
        <w:rPr>
          <w:rFonts w:asciiTheme="majorHAnsi" w:hAnsiTheme="majorHAnsi"/>
          <w:sz w:val="24"/>
          <w:szCs w:val="24"/>
        </w:rPr>
      </w:pPr>
    </w:p>
    <w:p w:rsidR="00722471" w:rsidRPr="00722471" w:rsidRDefault="00722471" w:rsidP="00722471">
      <w:pPr>
        <w:ind w:left="5760"/>
        <w:jc w:val="center"/>
        <w:rPr>
          <w:rFonts w:asciiTheme="majorHAnsi" w:hAnsiTheme="majorHAnsi"/>
          <w:sz w:val="24"/>
          <w:szCs w:val="24"/>
        </w:rPr>
      </w:pPr>
      <w:r w:rsidRPr="00722471">
        <w:rPr>
          <w:rFonts w:asciiTheme="majorHAnsi" w:hAnsiTheme="majorHAnsi"/>
          <w:sz w:val="24"/>
          <w:szCs w:val="24"/>
        </w:rPr>
        <w:tab/>
        <w:t>Dr. VRK Prasad</w:t>
      </w:r>
    </w:p>
    <w:p w:rsidR="00722471" w:rsidRDefault="00722471" w:rsidP="00722471">
      <w:pPr>
        <w:ind w:left="5760"/>
        <w:jc w:val="center"/>
        <w:rPr>
          <w:rFonts w:asciiTheme="majorHAnsi" w:hAnsiTheme="majorHAnsi"/>
          <w:sz w:val="24"/>
          <w:szCs w:val="24"/>
        </w:rPr>
      </w:pPr>
      <w:r w:rsidRPr="00722471">
        <w:rPr>
          <w:rFonts w:asciiTheme="majorHAnsi" w:hAnsiTheme="majorHAnsi"/>
          <w:sz w:val="24"/>
          <w:szCs w:val="24"/>
        </w:rPr>
        <w:t xml:space="preserve">          Vice Chancellor </w:t>
      </w:r>
    </w:p>
    <w:p w:rsidR="00587D1F" w:rsidRDefault="00587D1F" w:rsidP="00722471">
      <w:pPr>
        <w:ind w:left="5760"/>
        <w:jc w:val="center"/>
        <w:rPr>
          <w:rFonts w:asciiTheme="majorHAnsi" w:hAnsiTheme="majorHAnsi"/>
          <w:sz w:val="24"/>
          <w:szCs w:val="24"/>
        </w:rPr>
      </w:pPr>
    </w:p>
    <w:p w:rsidR="00587D1F" w:rsidRDefault="00587D1F" w:rsidP="00722471">
      <w:pPr>
        <w:ind w:left="5760"/>
        <w:jc w:val="center"/>
        <w:rPr>
          <w:rFonts w:asciiTheme="majorHAnsi" w:hAnsiTheme="majorHAnsi"/>
          <w:sz w:val="24"/>
          <w:szCs w:val="24"/>
        </w:rPr>
      </w:pPr>
    </w:p>
    <w:p w:rsidR="00587D1F" w:rsidRDefault="00587D1F" w:rsidP="00722471">
      <w:pPr>
        <w:ind w:left="5760"/>
        <w:jc w:val="center"/>
        <w:rPr>
          <w:rFonts w:asciiTheme="majorHAnsi" w:hAnsiTheme="majorHAnsi"/>
          <w:sz w:val="24"/>
          <w:szCs w:val="24"/>
        </w:rPr>
      </w:pPr>
    </w:p>
    <w:p w:rsidR="00587D1F" w:rsidRDefault="00587D1F" w:rsidP="00722471">
      <w:pPr>
        <w:ind w:left="5760"/>
        <w:jc w:val="center"/>
        <w:rPr>
          <w:rFonts w:asciiTheme="majorHAnsi" w:hAnsiTheme="majorHAnsi"/>
          <w:sz w:val="24"/>
          <w:szCs w:val="24"/>
        </w:rPr>
      </w:pPr>
    </w:p>
    <w:p w:rsidR="00587D1F" w:rsidRDefault="00587D1F" w:rsidP="00722471">
      <w:pPr>
        <w:ind w:left="5760"/>
        <w:jc w:val="center"/>
        <w:rPr>
          <w:rFonts w:asciiTheme="majorHAnsi" w:hAnsiTheme="majorHAnsi"/>
          <w:sz w:val="24"/>
          <w:szCs w:val="24"/>
        </w:rPr>
      </w:pPr>
    </w:p>
    <w:p w:rsidR="00587D1F" w:rsidRDefault="00587D1F" w:rsidP="00722471">
      <w:pPr>
        <w:ind w:left="5760"/>
        <w:jc w:val="center"/>
        <w:rPr>
          <w:rFonts w:asciiTheme="majorHAnsi" w:hAnsiTheme="majorHAnsi"/>
          <w:sz w:val="24"/>
          <w:szCs w:val="24"/>
        </w:rPr>
      </w:pPr>
    </w:p>
    <w:sectPr w:rsidR="00587D1F" w:rsidSect="000E1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C0D8A"/>
    <w:multiLevelType w:val="hybridMultilevel"/>
    <w:tmpl w:val="37ECDC9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AE058E8"/>
    <w:multiLevelType w:val="hybridMultilevel"/>
    <w:tmpl w:val="72F0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6B28"/>
    <w:rsid w:val="000551E8"/>
    <w:rsid w:val="000A7715"/>
    <w:rsid w:val="000E1BB3"/>
    <w:rsid w:val="00111BD1"/>
    <w:rsid w:val="004211EB"/>
    <w:rsid w:val="00587D1F"/>
    <w:rsid w:val="00606B28"/>
    <w:rsid w:val="00722471"/>
    <w:rsid w:val="007428FA"/>
    <w:rsid w:val="00BA5701"/>
    <w:rsid w:val="00BF4953"/>
    <w:rsid w:val="00DA5178"/>
    <w:rsid w:val="00E53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B3"/>
  </w:style>
  <w:style w:type="paragraph" w:styleId="Heading7">
    <w:name w:val="heading 7"/>
    <w:basedOn w:val="Normal"/>
    <w:next w:val="Normal"/>
    <w:link w:val="Heading7Char"/>
    <w:qFormat/>
    <w:rsid w:val="00606B28"/>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7224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06B28"/>
    <w:rPr>
      <w:rFonts w:ascii="Times New Roman" w:eastAsia="Times New Roman" w:hAnsi="Times New Roman" w:cs="Times New Roman"/>
      <w:sz w:val="24"/>
      <w:szCs w:val="24"/>
    </w:rPr>
  </w:style>
  <w:style w:type="paragraph" w:styleId="BodyText2">
    <w:name w:val="Body Text 2"/>
    <w:basedOn w:val="Normal"/>
    <w:link w:val="BodyText2Char"/>
    <w:rsid w:val="00606B28"/>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06B28"/>
    <w:rPr>
      <w:rFonts w:ascii="Times New Roman" w:eastAsia="Times New Roman" w:hAnsi="Times New Roman" w:cs="Times New Roman"/>
      <w:sz w:val="24"/>
      <w:szCs w:val="24"/>
    </w:rPr>
  </w:style>
  <w:style w:type="paragraph" w:styleId="BalloonText">
    <w:name w:val="Balloon Text"/>
    <w:basedOn w:val="Normal"/>
    <w:link w:val="BalloonTextChar"/>
    <w:semiHidden/>
    <w:rsid w:val="00606B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6B28"/>
    <w:rPr>
      <w:rFonts w:ascii="Tahoma" w:eastAsia="Times New Roman" w:hAnsi="Tahoma" w:cs="Tahoma"/>
      <w:sz w:val="16"/>
      <w:szCs w:val="16"/>
    </w:rPr>
  </w:style>
  <w:style w:type="paragraph" w:styleId="Footer">
    <w:name w:val="footer"/>
    <w:basedOn w:val="Normal"/>
    <w:link w:val="FooterChar"/>
    <w:rsid w:val="00606B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06B28"/>
    <w:rPr>
      <w:rFonts w:ascii="Times New Roman" w:eastAsia="Times New Roman" w:hAnsi="Times New Roman" w:cs="Times New Roman"/>
      <w:sz w:val="24"/>
      <w:szCs w:val="24"/>
    </w:rPr>
  </w:style>
  <w:style w:type="paragraph" w:customStyle="1" w:styleId="BodyText21">
    <w:name w:val="Body Text 21"/>
    <w:basedOn w:val="Normal"/>
    <w:rsid w:val="00606B28"/>
    <w:pPr>
      <w:widowControl w:val="0"/>
      <w:tabs>
        <w:tab w:val="left" w:pos="567"/>
        <w:tab w:val="left" w:pos="1134"/>
        <w:tab w:val="left" w:pos="1701"/>
        <w:tab w:val="left" w:pos="2268"/>
        <w:tab w:val="left" w:pos="2835"/>
        <w:tab w:val="left" w:pos="3402"/>
      </w:tabs>
      <w:spacing w:after="0" w:line="240" w:lineRule="auto"/>
      <w:jc w:val="both"/>
    </w:pPr>
    <w:rPr>
      <w:rFonts w:ascii="Times" w:eastAsia="Times New Roman" w:hAnsi="Times" w:cs="Times New Roman"/>
      <w:b/>
      <w:snapToGrid w:val="0"/>
      <w:sz w:val="24"/>
      <w:szCs w:val="20"/>
    </w:rPr>
  </w:style>
  <w:style w:type="paragraph" w:customStyle="1" w:styleId="xl48">
    <w:name w:val="xl48"/>
    <w:basedOn w:val="Normal"/>
    <w:rsid w:val="00606B2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Unicode MS" w:eastAsia="Arial Unicode MS" w:hAnsi="Arial Unicode MS" w:cs="Times New Roman"/>
      <w:sz w:val="24"/>
      <w:szCs w:val="24"/>
    </w:rPr>
  </w:style>
  <w:style w:type="character" w:customStyle="1" w:styleId="Heading9Char">
    <w:name w:val="Heading 9 Char"/>
    <w:basedOn w:val="DefaultParagraphFont"/>
    <w:link w:val="Heading9"/>
    <w:uiPriority w:val="9"/>
    <w:semiHidden/>
    <w:rsid w:val="00722471"/>
    <w:rPr>
      <w:rFonts w:asciiTheme="majorHAnsi" w:eastAsiaTheme="majorEastAsia" w:hAnsiTheme="majorHAnsi" w:cstheme="majorBidi"/>
      <w:i/>
      <w:iCs/>
      <w:color w:val="404040" w:themeColor="text1" w:themeTint="BF"/>
      <w:sz w:val="20"/>
      <w:szCs w:val="20"/>
    </w:rPr>
  </w:style>
  <w:style w:type="paragraph" w:styleId="NoSpacing">
    <w:name w:val="No Spacing"/>
    <w:qFormat/>
    <w:rsid w:val="00722471"/>
    <w:pPr>
      <w:spacing w:after="0" w:line="240" w:lineRule="auto"/>
    </w:pPr>
    <w:rPr>
      <w:rFonts w:ascii="Times New Roman" w:eastAsia="Times New Roman" w:hAnsi="Times New Roman" w:cs="Times New Roman"/>
      <w:sz w:val="24"/>
      <w:szCs w:val="24"/>
    </w:rPr>
  </w:style>
  <w:style w:type="paragraph" w:styleId="ListParagraph">
    <w:name w:val="List Paragraph"/>
    <w:basedOn w:val="Normal"/>
    <w:qFormat/>
    <w:rsid w:val="0072247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ICFAI</dc:creator>
  <cp:keywords/>
  <dc:description/>
  <cp:lastModifiedBy>arnavaz</cp:lastModifiedBy>
  <cp:revision>6</cp:revision>
  <cp:lastPrinted>2013-07-11T08:52:00Z</cp:lastPrinted>
  <dcterms:created xsi:type="dcterms:W3CDTF">2013-07-11T08:49:00Z</dcterms:created>
  <dcterms:modified xsi:type="dcterms:W3CDTF">2013-08-22T09:33:00Z</dcterms:modified>
</cp:coreProperties>
</file>