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28" w:rsidRPr="004E5E28" w:rsidRDefault="004E5E28" w:rsidP="004E5E28">
      <w:pPr>
        <w:tabs>
          <w:tab w:val="center" w:pos="5400"/>
          <w:tab w:val="right" w:pos="10800"/>
        </w:tabs>
        <w:jc w:val="right"/>
        <w:rPr>
          <w:rFonts w:asciiTheme="majorHAnsi" w:hAnsiTheme="majorHAnsi"/>
          <w:b/>
          <w:sz w:val="28"/>
          <w:szCs w:val="28"/>
        </w:rPr>
      </w:pPr>
      <w:r w:rsidRPr="004E5E28">
        <w:rPr>
          <w:rFonts w:asciiTheme="majorHAnsi" w:hAnsiTheme="majorHAnsi"/>
          <w:b/>
          <w:sz w:val="24"/>
          <w:szCs w:val="24"/>
        </w:rPr>
        <w:tab/>
      </w:r>
      <w:r w:rsidRPr="004E5E28">
        <w:rPr>
          <w:rFonts w:asciiTheme="majorHAnsi" w:hAnsiTheme="majorHAnsi"/>
          <w:b/>
          <w:i/>
          <w:sz w:val="28"/>
          <w:szCs w:val="28"/>
        </w:rPr>
        <w:t>ANNEXURE</w:t>
      </w:r>
      <w:r w:rsidRPr="004E5E28">
        <w:rPr>
          <w:rFonts w:asciiTheme="majorHAnsi" w:hAnsiTheme="majorHAnsi"/>
          <w:b/>
          <w:sz w:val="28"/>
          <w:szCs w:val="28"/>
        </w:rPr>
        <w:t xml:space="preserve"> –</w:t>
      </w:r>
      <w:r w:rsidRPr="004E5E28">
        <w:rPr>
          <w:rFonts w:asciiTheme="majorHAnsi" w:hAnsiTheme="majorHAnsi"/>
          <w:b/>
          <w:i/>
          <w:sz w:val="28"/>
          <w:szCs w:val="28"/>
        </w:rPr>
        <w:t>V</w:t>
      </w:r>
      <w:r w:rsidRPr="004E5E28">
        <w:rPr>
          <w:rFonts w:asciiTheme="majorHAnsi" w:hAnsiTheme="majorHAnsi"/>
          <w:b/>
          <w:sz w:val="28"/>
          <w:szCs w:val="28"/>
        </w:rPr>
        <w:t xml:space="preserve"> (C)</w:t>
      </w:r>
    </w:p>
    <w:p w:rsidR="004E5E28" w:rsidRPr="004E5E28" w:rsidRDefault="004E5E28" w:rsidP="004E5E28">
      <w:pPr>
        <w:tabs>
          <w:tab w:val="center" w:pos="5400"/>
          <w:tab w:val="right" w:pos="10800"/>
        </w:tabs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tabs>
          <w:tab w:val="center" w:pos="5400"/>
          <w:tab w:val="right" w:pos="10800"/>
        </w:tabs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4E5E28">
        <w:rPr>
          <w:rFonts w:asciiTheme="majorHAnsi" w:hAnsiTheme="majorHAnsi"/>
          <w:b/>
          <w:sz w:val="24"/>
          <w:szCs w:val="24"/>
        </w:rPr>
        <w:t>Evaluative  Report</w:t>
      </w:r>
      <w:proofErr w:type="gramEnd"/>
      <w:r w:rsidRPr="004E5E28">
        <w:rPr>
          <w:rFonts w:asciiTheme="majorHAnsi" w:hAnsiTheme="majorHAnsi"/>
          <w:b/>
          <w:sz w:val="24"/>
          <w:szCs w:val="24"/>
        </w:rPr>
        <w:t xml:space="preserve">  of  the Department of </w:t>
      </w:r>
      <w:r w:rsidRPr="004E5E28">
        <w:rPr>
          <w:rFonts w:asciiTheme="majorHAnsi" w:hAnsiTheme="majorHAnsi"/>
          <w:b/>
          <w:i/>
          <w:sz w:val="24"/>
          <w:szCs w:val="24"/>
        </w:rPr>
        <w:t>Language and Soft Skills</w:t>
      </w: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Faculty Profile, adequacy and competency of faculty.</w:t>
      </w: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866"/>
        <w:gridCol w:w="2520"/>
        <w:gridCol w:w="2160"/>
      </w:tblGrid>
      <w:tr w:rsidR="004E5E28" w:rsidRPr="004E5E28" w:rsidTr="002B526D">
        <w:tc>
          <w:tcPr>
            <w:tcW w:w="2802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866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Teaching Experience</w:t>
            </w:r>
          </w:p>
        </w:tc>
        <w:tc>
          <w:tcPr>
            <w:tcW w:w="216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E5E28" w:rsidRPr="004E5E28" w:rsidTr="002B526D">
        <w:trPr>
          <w:trHeight w:val="330"/>
        </w:trPr>
        <w:tc>
          <w:tcPr>
            <w:tcW w:w="2802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/>
                <w:sz w:val="24"/>
                <w:szCs w:val="24"/>
              </w:rPr>
              <w:t>Azono</w:t>
            </w:r>
            <w:proofErr w:type="spellEnd"/>
            <w:r w:rsidRPr="004E5E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/>
                <w:sz w:val="24"/>
                <w:szCs w:val="24"/>
              </w:rPr>
              <w:t>Khatso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52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16 years</w:t>
            </w:r>
          </w:p>
        </w:tc>
        <w:tc>
          <w:tcPr>
            <w:tcW w:w="216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Senior Lecturer</w:t>
            </w:r>
          </w:p>
        </w:tc>
      </w:tr>
      <w:tr w:rsidR="004E5E28" w:rsidRPr="004E5E28" w:rsidTr="002B526D">
        <w:trPr>
          <w:trHeight w:val="362"/>
        </w:trPr>
        <w:tc>
          <w:tcPr>
            <w:tcW w:w="2802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/>
                <w:sz w:val="24"/>
                <w:szCs w:val="24"/>
              </w:rPr>
              <w:t>Imlienla</w:t>
            </w:r>
            <w:proofErr w:type="spellEnd"/>
            <w:r w:rsidRPr="004E5E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/>
                <w:sz w:val="24"/>
                <w:szCs w:val="24"/>
              </w:rPr>
              <w:t>Jamir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52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10 years</w:t>
            </w:r>
          </w:p>
        </w:tc>
        <w:tc>
          <w:tcPr>
            <w:tcW w:w="216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 xml:space="preserve">Lecturer </w:t>
            </w:r>
          </w:p>
        </w:tc>
      </w:tr>
      <w:tr w:rsidR="004E5E28" w:rsidRPr="004E5E28" w:rsidTr="002B526D">
        <w:trPr>
          <w:trHeight w:val="412"/>
        </w:trPr>
        <w:tc>
          <w:tcPr>
            <w:tcW w:w="2802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E5E28" w:rsidRPr="004E5E28" w:rsidTr="002B526D">
        <w:trPr>
          <w:trHeight w:val="418"/>
        </w:trPr>
        <w:tc>
          <w:tcPr>
            <w:tcW w:w="2802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ind w:left="720"/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ind w:left="720"/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ind w:left="720"/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ind w:left="720"/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ind w:left="720"/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 xml:space="preserve">Students Profile: </w:t>
      </w:r>
    </w:p>
    <w:p w:rsidR="004E5E28" w:rsidRPr="004E5E28" w:rsidRDefault="004E5E28" w:rsidP="004E5E28">
      <w:pPr>
        <w:ind w:left="1080"/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 xml:space="preserve">           Number of students registered for the course: </w:t>
      </w:r>
    </w:p>
    <w:p w:rsidR="004E5E28" w:rsidRPr="004E5E28" w:rsidRDefault="004E5E28" w:rsidP="004E5E28">
      <w:pPr>
        <w:tabs>
          <w:tab w:val="left" w:pos="4800"/>
        </w:tabs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page" w:tblpX="1603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080"/>
        <w:gridCol w:w="1080"/>
        <w:gridCol w:w="1080"/>
      </w:tblGrid>
      <w:tr w:rsidR="004E5E28" w:rsidRPr="004E5E28" w:rsidTr="002B526D">
        <w:trPr>
          <w:trHeight w:val="143"/>
        </w:trPr>
        <w:tc>
          <w:tcPr>
            <w:tcW w:w="1428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Male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</w:tr>
      <w:tr w:rsidR="004E5E28" w:rsidRPr="004E5E28" w:rsidTr="002B526D">
        <w:trPr>
          <w:trHeight w:val="195"/>
        </w:trPr>
        <w:tc>
          <w:tcPr>
            <w:tcW w:w="1428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BBA III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4E5E28" w:rsidRPr="004E5E28" w:rsidTr="002B526D">
        <w:trPr>
          <w:trHeight w:val="615"/>
        </w:trPr>
        <w:tc>
          <w:tcPr>
            <w:tcW w:w="1428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BBA IV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</w:tr>
      <w:tr w:rsidR="004E5E28" w:rsidRPr="004E5E28" w:rsidTr="002B526D">
        <w:trPr>
          <w:trHeight w:val="770"/>
        </w:trPr>
        <w:tc>
          <w:tcPr>
            <w:tcW w:w="1428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BBA VI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4E5E28" w:rsidRPr="004E5E28" w:rsidTr="002B526D">
        <w:trPr>
          <w:trHeight w:val="770"/>
        </w:trPr>
        <w:tc>
          <w:tcPr>
            <w:tcW w:w="1428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MBA II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4E5E28" w:rsidRPr="004E5E28" w:rsidTr="002B526D">
        <w:trPr>
          <w:trHeight w:val="770"/>
        </w:trPr>
        <w:tc>
          <w:tcPr>
            <w:tcW w:w="1428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MBA IV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E28" w:rsidRPr="004E5E28" w:rsidRDefault="004E5E28" w:rsidP="002B526D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</w:tbl>
    <w:p w:rsidR="004E5E28" w:rsidRPr="004E5E28" w:rsidRDefault="004E5E28" w:rsidP="004E5E28">
      <w:pPr>
        <w:tabs>
          <w:tab w:val="left" w:pos="4800"/>
        </w:tabs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br w:type="textWrapping" w:clear="all"/>
      </w:r>
    </w:p>
    <w:p w:rsidR="004E5E28" w:rsidRPr="004E5E28" w:rsidRDefault="004E5E28" w:rsidP="004E5E28">
      <w:pPr>
        <w:tabs>
          <w:tab w:val="left" w:pos="4800"/>
        </w:tabs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 xml:space="preserve">Changes made in the courses or </w:t>
      </w:r>
      <w:proofErr w:type="spellStart"/>
      <w:r w:rsidRPr="004E5E28">
        <w:rPr>
          <w:rFonts w:asciiTheme="majorHAnsi" w:hAnsiTheme="majorHAnsi"/>
          <w:b/>
          <w:sz w:val="24"/>
          <w:szCs w:val="24"/>
        </w:rPr>
        <w:t>programmes</w:t>
      </w:r>
      <w:proofErr w:type="spellEnd"/>
      <w:r w:rsidRPr="004E5E28">
        <w:rPr>
          <w:rFonts w:asciiTheme="majorHAnsi" w:hAnsiTheme="majorHAnsi"/>
          <w:b/>
          <w:sz w:val="24"/>
          <w:szCs w:val="24"/>
        </w:rPr>
        <w:t xml:space="preserve"> in last year and the contribution of the faculty to those changes.</w:t>
      </w:r>
    </w:p>
    <w:p w:rsidR="004E5E28" w:rsidRPr="004E5E28" w:rsidRDefault="004E5E28" w:rsidP="004E5E28">
      <w:pPr>
        <w:ind w:left="720"/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                 Syllabus is under revision </w:t>
      </w:r>
    </w:p>
    <w:p w:rsidR="004E5E28" w:rsidRPr="004E5E28" w:rsidRDefault="004E5E28" w:rsidP="004E5E28">
      <w:pPr>
        <w:ind w:left="360"/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 xml:space="preserve">Trend in the success rate and </w:t>
      </w:r>
      <w:proofErr w:type="spellStart"/>
      <w:r w:rsidRPr="004E5E28">
        <w:rPr>
          <w:rFonts w:asciiTheme="majorHAnsi" w:hAnsiTheme="majorHAnsi"/>
          <w:b/>
          <w:sz w:val="24"/>
          <w:szCs w:val="24"/>
        </w:rPr>
        <w:t>drop out</w:t>
      </w:r>
      <w:proofErr w:type="spellEnd"/>
      <w:r w:rsidRPr="004E5E28">
        <w:rPr>
          <w:rFonts w:asciiTheme="majorHAnsi" w:hAnsiTheme="majorHAnsi"/>
          <w:b/>
          <w:sz w:val="24"/>
          <w:szCs w:val="24"/>
        </w:rPr>
        <w:t xml:space="preserve"> rate of students in last year.</w:t>
      </w: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Success </w:t>
      </w:r>
      <w:proofErr w:type="gramStart"/>
      <w:r w:rsidRPr="004E5E28">
        <w:rPr>
          <w:rFonts w:asciiTheme="majorHAnsi" w:hAnsiTheme="majorHAnsi"/>
          <w:sz w:val="24"/>
          <w:szCs w:val="24"/>
        </w:rPr>
        <w:t>rate :</w:t>
      </w:r>
      <w:proofErr w:type="gramEnd"/>
      <w:r w:rsidRPr="004E5E28">
        <w:rPr>
          <w:rFonts w:asciiTheme="majorHAnsi" w:hAnsiTheme="majorHAnsi"/>
          <w:sz w:val="24"/>
          <w:szCs w:val="24"/>
        </w:rPr>
        <w:t xml:space="preserve">   100%                                                              Dropout rate: 0</w:t>
      </w: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Learning resources of the department like library, computers, laboratories and other such resources.</w:t>
      </w: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As of now we do not have a department library. However, we have a well equipped Central Library that contains a good collection of reference books on English language, Literature, Communication Skills, Soft Skills, Managerial Skills and journals. Every faculty PC is connected to the Internet for study purpose.</w:t>
      </w: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Enhancement of the learning resources in last year.</w:t>
      </w: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Every year we receive resource materials related to our area of study. Reference material for our Department was upgraded last year. </w:t>
      </w: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Modern Teaching methods in practice other than the lecture method.</w:t>
      </w:r>
    </w:p>
    <w:p w:rsidR="004E5E28" w:rsidRPr="004E5E28" w:rsidRDefault="004E5E28" w:rsidP="004E5E2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LCD for effective classroom teaching</w:t>
      </w:r>
    </w:p>
    <w:p w:rsidR="004E5E28" w:rsidRPr="004E5E28" w:rsidRDefault="004E5E28" w:rsidP="004E5E2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Management Thesis</w:t>
      </w:r>
    </w:p>
    <w:p w:rsidR="004E5E28" w:rsidRPr="004E5E28" w:rsidRDefault="004E5E28" w:rsidP="004E5E2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Summer Internship</w:t>
      </w:r>
    </w:p>
    <w:p w:rsidR="004E5E28" w:rsidRPr="004E5E28" w:rsidRDefault="004E5E28" w:rsidP="004E5E2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Live Projects and Projects</w:t>
      </w:r>
    </w:p>
    <w:p w:rsidR="004E5E28" w:rsidRPr="004E5E28" w:rsidRDefault="004E5E28" w:rsidP="004E5E2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Seminars </w:t>
      </w:r>
    </w:p>
    <w:p w:rsidR="004E5E28" w:rsidRPr="004E5E28" w:rsidRDefault="004E5E28" w:rsidP="004E5E2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Group Discussions</w:t>
      </w:r>
    </w:p>
    <w:p w:rsidR="004E5E28" w:rsidRPr="004E5E28" w:rsidRDefault="004E5E28" w:rsidP="004E5E2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Debates </w:t>
      </w:r>
    </w:p>
    <w:p w:rsidR="004E5E28" w:rsidRPr="004E5E28" w:rsidRDefault="004E5E28" w:rsidP="004E5E2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Industrial visits </w:t>
      </w: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 xml:space="preserve">Participation of teachers in academic and personal counseling of students. </w:t>
      </w:r>
    </w:p>
    <w:p w:rsidR="004E5E28" w:rsidRPr="004E5E28" w:rsidRDefault="004E5E28" w:rsidP="004E5E28">
      <w:pPr>
        <w:tabs>
          <w:tab w:val="left" w:pos="1065"/>
        </w:tabs>
        <w:ind w:left="1080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Faculty members are also student mentors. Student counseling is done once every two months.</w:t>
      </w:r>
    </w:p>
    <w:p w:rsidR="004E5E28" w:rsidRPr="004E5E28" w:rsidRDefault="004E5E28" w:rsidP="004E5E28">
      <w:pPr>
        <w:tabs>
          <w:tab w:val="left" w:pos="1065"/>
        </w:tabs>
        <w:ind w:left="1080"/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 xml:space="preserve">Details of faculty development </w:t>
      </w:r>
      <w:proofErr w:type="spellStart"/>
      <w:r w:rsidRPr="004E5E28">
        <w:rPr>
          <w:rFonts w:asciiTheme="majorHAnsi" w:hAnsiTheme="majorHAnsi"/>
          <w:b/>
          <w:sz w:val="24"/>
          <w:szCs w:val="24"/>
        </w:rPr>
        <w:t>programmes</w:t>
      </w:r>
      <w:proofErr w:type="spellEnd"/>
      <w:r w:rsidRPr="004E5E28">
        <w:rPr>
          <w:rFonts w:asciiTheme="majorHAnsi" w:hAnsiTheme="majorHAnsi"/>
          <w:b/>
          <w:sz w:val="24"/>
          <w:szCs w:val="24"/>
        </w:rPr>
        <w:t xml:space="preserve"> and teachers who benefited during last year.</w:t>
      </w:r>
    </w:p>
    <w:p w:rsidR="004E5E28" w:rsidRPr="004E5E28" w:rsidRDefault="004E5E28" w:rsidP="004E5E28">
      <w:pPr>
        <w:tabs>
          <w:tab w:val="left" w:pos="1080"/>
        </w:tabs>
        <w:ind w:left="1080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Faculty attended the Faculty Development Program at ICFAI Tripura organized by the ICFAI </w:t>
      </w:r>
      <w:proofErr w:type="spellStart"/>
      <w:r w:rsidRPr="004E5E28">
        <w:rPr>
          <w:rFonts w:asciiTheme="majorHAnsi" w:hAnsiTheme="majorHAnsi"/>
          <w:sz w:val="24"/>
          <w:szCs w:val="24"/>
        </w:rPr>
        <w:t>Organisation</w:t>
      </w:r>
      <w:proofErr w:type="spellEnd"/>
      <w:r w:rsidRPr="004E5E28">
        <w:rPr>
          <w:rFonts w:asciiTheme="majorHAnsi" w:hAnsiTheme="majorHAnsi"/>
          <w:sz w:val="24"/>
          <w:szCs w:val="24"/>
        </w:rPr>
        <w:t>.</w:t>
      </w: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Participation of teachers in academic activities other than teaching and research.</w:t>
      </w:r>
    </w:p>
    <w:tbl>
      <w:tblPr>
        <w:tblStyle w:val="TableGrid"/>
        <w:tblW w:w="0" w:type="auto"/>
        <w:tblInd w:w="1188" w:type="dxa"/>
        <w:tblLook w:val="01E0"/>
      </w:tblPr>
      <w:tblGrid>
        <w:gridCol w:w="3120"/>
        <w:gridCol w:w="4560"/>
      </w:tblGrid>
      <w:tr w:rsidR="004E5E28" w:rsidRPr="004E5E28" w:rsidTr="002B526D">
        <w:tc>
          <w:tcPr>
            <w:tcW w:w="312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56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Responsibility / assignment</w:t>
            </w:r>
          </w:p>
        </w:tc>
      </w:tr>
      <w:tr w:rsidR="004E5E28" w:rsidRPr="004E5E28" w:rsidTr="002B526D">
        <w:tc>
          <w:tcPr>
            <w:tcW w:w="312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/>
                <w:sz w:val="24"/>
                <w:szCs w:val="24"/>
              </w:rPr>
              <w:t>Azono</w:t>
            </w:r>
            <w:proofErr w:type="spellEnd"/>
            <w:r w:rsidRPr="004E5E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/>
                <w:sz w:val="24"/>
                <w:szCs w:val="24"/>
              </w:rPr>
              <w:t>Khatso</w:t>
            </w:r>
            <w:proofErr w:type="spellEnd"/>
          </w:p>
        </w:tc>
        <w:tc>
          <w:tcPr>
            <w:tcW w:w="456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Member of the Academic Council( Invitee)</w:t>
            </w:r>
          </w:p>
        </w:tc>
      </w:tr>
      <w:tr w:rsidR="004E5E28" w:rsidRPr="004E5E28" w:rsidTr="002B526D">
        <w:tc>
          <w:tcPr>
            <w:tcW w:w="312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Member of the Board of Studies</w:t>
            </w:r>
          </w:p>
        </w:tc>
      </w:tr>
      <w:tr w:rsidR="004E5E28" w:rsidRPr="004E5E28" w:rsidTr="002B526D">
        <w:tc>
          <w:tcPr>
            <w:tcW w:w="312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Head of Department</w:t>
            </w:r>
          </w:p>
        </w:tc>
      </w:tr>
      <w:tr w:rsidR="004E5E28" w:rsidRPr="004E5E28" w:rsidTr="002B526D">
        <w:tc>
          <w:tcPr>
            <w:tcW w:w="312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 xml:space="preserve">Student Activity Coordinator </w:t>
            </w:r>
          </w:p>
        </w:tc>
      </w:tr>
    </w:tbl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3120"/>
        <w:gridCol w:w="4560"/>
      </w:tblGrid>
      <w:tr w:rsidR="004E5E28" w:rsidRPr="004E5E28" w:rsidTr="002B526D">
        <w:tc>
          <w:tcPr>
            <w:tcW w:w="312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56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5E28">
              <w:rPr>
                <w:rFonts w:asciiTheme="majorHAnsi" w:hAnsiTheme="majorHAnsi"/>
                <w:b/>
                <w:sz w:val="24"/>
                <w:szCs w:val="24"/>
              </w:rPr>
              <w:t>Responsibility/assignment</w:t>
            </w:r>
          </w:p>
        </w:tc>
      </w:tr>
      <w:tr w:rsidR="004E5E28" w:rsidRPr="004E5E28" w:rsidTr="002B526D">
        <w:tc>
          <w:tcPr>
            <w:tcW w:w="312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/>
                <w:sz w:val="24"/>
                <w:szCs w:val="24"/>
              </w:rPr>
              <w:t>Imlienla</w:t>
            </w:r>
            <w:proofErr w:type="spellEnd"/>
            <w:r w:rsidRPr="004E5E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/>
                <w:sz w:val="24"/>
                <w:szCs w:val="24"/>
              </w:rPr>
              <w:t>Jamir</w:t>
            </w:r>
            <w:proofErr w:type="spellEnd"/>
          </w:p>
        </w:tc>
        <w:tc>
          <w:tcPr>
            <w:tcW w:w="456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>Member of Board of studies</w:t>
            </w:r>
          </w:p>
        </w:tc>
      </w:tr>
      <w:tr w:rsidR="004E5E28" w:rsidRPr="004E5E28" w:rsidTr="002B526D">
        <w:tc>
          <w:tcPr>
            <w:tcW w:w="312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sz w:val="24"/>
                <w:szCs w:val="24"/>
              </w:rPr>
              <w:t xml:space="preserve">Controller of Examination </w:t>
            </w:r>
          </w:p>
        </w:tc>
      </w:tr>
    </w:tbl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ab/>
        <w:t xml:space="preserve">     Faculty members also help organize industrial trips to give students an opportunity to see and</w:t>
      </w:r>
    </w:p>
    <w:p w:rsidR="004E5E28" w:rsidRPr="004E5E28" w:rsidRDefault="004E5E28" w:rsidP="004E5E28">
      <w:pPr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                 </w:t>
      </w:r>
      <w:proofErr w:type="gramStart"/>
      <w:r w:rsidRPr="004E5E28">
        <w:rPr>
          <w:rFonts w:asciiTheme="majorHAnsi" w:hAnsiTheme="majorHAnsi"/>
          <w:sz w:val="24"/>
          <w:szCs w:val="24"/>
        </w:rPr>
        <w:t>understand</w:t>
      </w:r>
      <w:proofErr w:type="gramEnd"/>
      <w:r w:rsidRPr="004E5E28">
        <w:rPr>
          <w:rFonts w:asciiTheme="majorHAnsi" w:hAnsiTheme="majorHAnsi"/>
          <w:sz w:val="24"/>
          <w:szCs w:val="24"/>
        </w:rPr>
        <w:t xml:space="preserve"> real work environment.</w:t>
      </w:r>
    </w:p>
    <w:p w:rsidR="004E5E28" w:rsidRPr="004E5E28" w:rsidRDefault="004E5E28" w:rsidP="004E5E28">
      <w:pPr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4E5E28">
        <w:rPr>
          <w:rFonts w:asciiTheme="majorHAnsi" w:hAnsiTheme="majorHAnsi"/>
          <w:b/>
          <w:sz w:val="24"/>
          <w:szCs w:val="24"/>
        </w:rPr>
        <w:t>Collaborations  with</w:t>
      </w:r>
      <w:proofErr w:type="gramEnd"/>
      <w:r w:rsidRPr="004E5E28">
        <w:rPr>
          <w:rFonts w:asciiTheme="majorHAnsi" w:hAnsiTheme="majorHAnsi"/>
          <w:b/>
          <w:sz w:val="24"/>
          <w:szCs w:val="24"/>
        </w:rPr>
        <w:t xml:space="preserve"> other departments and institutions at the national and international level and their outcome in last year.</w:t>
      </w: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We are working towards it.</w:t>
      </w: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 xml:space="preserve">If research is a significant activity, what are the thrust areas of the </w:t>
      </w:r>
      <w:proofErr w:type="gramStart"/>
      <w:r w:rsidRPr="004E5E28">
        <w:rPr>
          <w:rFonts w:asciiTheme="majorHAnsi" w:hAnsiTheme="majorHAnsi"/>
          <w:b/>
          <w:sz w:val="24"/>
          <w:szCs w:val="24"/>
        </w:rPr>
        <w:t>department.</w:t>
      </w:r>
      <w:proofErr w:type="gramEnd"/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We give special emphasis on Soft Skills and Professional Communication to prepare students for effective performance in the workplace.</w:t>
      </w: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Details of the ongoing projects and projects completed in last year.</w:t>
      </w: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  <w:proofErr w:type="gramStart"/>
      <w:r w:rsidRPr="004E5E28">
        <w:rPr>
          <w:rFonts w:asciiTheme="majorHAnsi" w:hAnsiTheme="majorHAnsi"/>
          <w:sz w:val="24"/>
          <w:szCs w:val="24"/>
        </w:rPr>
        <w:t>Looking out for projects to work on.</w:t>
      </w:r>
      <w:proofErr w:type="gramEnd"/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Methods of continuous student assessment.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Daily class assessment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Internal Examination (C1 and C2)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Live Projects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Seminars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End Semester Examination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Article writing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Paper presentations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Assignments</w:t>
      </w:r>
    </w:p>
    <w:p w:rsidR="004E5E28" w:rsidRPr="004E5E28" w:rsidRDefault="004E5E28" w:rsidP="004E5E28">
      <w:pPr>
        <w:rPr>
          <w:rFonts w:asciiTheme="majorHAnsi" w:hAnsiTheme="majorHAnsi"/>
          <w:b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Placement record of the past students and the contribution of the department to the student placements.</w:t>
      </w:r>
    </w:p>
    <w:p w:rsidR="004E5E28" w:rsidRPr="004E5E28" w:rsidRDefault="004E5E28" w:rsidP="004E5E28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4E5E28">
        <w:rPr>
          <w:rFonts w:asciiTheme="majorHAnsi" w:hAnsiTheme="majorHAnsi" w:cs="Arial"/>
          <w:b/>
          <w:color w:val="000000"/>
          <w:sz w:val="24"/>
          <w:szCs w:val="24"/>
        </w:rPr>
        <w:t xml:space="preserve">MBA Class of 2008 – 2010  </w:t>
      </w:r>
    </w:p>
    <w:p w:rsidR="004E5E28" w:rsidRPr="004E5E28" w:rsidRDefault="004E5E28" w:rsidP="004E5E28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tbl>
      <w:tblPr>
        <w:tblW w:w="990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793"/>
        <w:gridCol w:w="3510"/>
        <w:gridCol w:w="1710"/>
        <w:gridCol w:w="1350"/>
      </w:tblGrid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Sr.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Name of company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Salary per month (Rs.)</w:t>
            </w:r>
          </w:p>
        </w:tc>
      </w:tr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(d)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(e)</w:t>
            </w:r>
          </w:p>
        </w:tc>
      </w:tr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Madhuri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Unity College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Lecturer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11,000</w:t>
            </w:r>
          </w:p>
        </w:tc>
      </w:tr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Roshan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Ara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Delhi Public School, </w:t>
            </w:r>
          </w:p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Bihar  Sharif (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Nalanda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PRO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20,000</w:t>
            </w:r>
          </w:p>
        </w:tc>
      </w:tr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Manash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Kanti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Dhar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proofErr w:type="spellStart"/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Vidhiya</w:t>
            </w:r>
            <w:proofErr w:type="spellEnd"/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Bhawan</w:t>
            </w:r>
            <w:proofErr w:type="spellEnd"/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 xml:space="preserve"> School, Half  </w:t>
            </w:r>
            <w:proofErr w:type="spellStart"/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Nagarjan</w:t>
            </w:r>
            <w:proofErr w:type="spellEnd"/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Accountant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13,000</w:t>
            </w:r>
          </w:p>
        </w:tc>
      </w:tr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Chonbeni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 Jami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ICFAI  University Nagaland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Student advisor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12,000</w:t>
            </w:r>
          </w:p>
        </w:tc>
      </w:tr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Alomi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Kivi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-</w:t>
            </w:r>
          </w:p>
        </w:tc>
      </w:tr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Sonam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NIT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Trainer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12,000</w:t>
            </w:r>
          </w:p>
        </w:tc>
      </w:tr>
      <w:tr w:rsidR="004E5E28" w:rsidRPr="004E5E28" w:rsidTr="002B526D">
        <w:tc>
          <w:tcPr>
            <w:tcW w:w="537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Jochisenle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Kemp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State  Bank of India, Hyderabad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Asst. Manager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19,000</w:t>
            </w:r>
          </w:p>
        </w:tc>
      </w:tr>
    </w:tbl>
    <w:p w:rsidR="004E5E28" w:rsidRPr="004E5E28" w:rsidRDefault="004E5E28" w:rsidP="004E5E28">
      <w:pPr>
        <w:jc w:val="center"/>
        <w:rPr>
          <w:rFonts w:asciiTheme="majorHAnsi" w:hAnsiTheme="majorHAnsi" w:cs="Arial"/>
          <w:b/>
          <w:i/>
          <w:color w:val="000000"/>
          <w:sz w:val="24"/>
          <w:szCs w:val="24"/>
        </w:rPr>
      </w:pPr>
    </w:p>
    <w:p w:rsidR="004E5E28" w:rsidRPr="004E5E28" w:rsidRDefault="004E5E28" w:rsidP="004E5E28">
      <w:pPr>
        <w:jc w:val="center"/>
        <w:rPr>
          <w:rFonts w:asciiTheme="majorHAnsi" w:hAnsiTheme="majorHAnsi" w:cs="Arial"/>
          <w:b/>
          <w:i/>
          <w:color w:val="000000"/>
          <w:sz w:val="24"/>
          <w:szCs w:val="24"/>
        </w:rPr>
      </w:pPr>
      <w:r w:rsidRPr="004E5E28">
        <w:rPr>
          <w:rFonts w:asciiTheme="majorHAnsi" w:hAnsiTheme="majorHAnsi" w:cs="Arial"/>
          <w:b/>
          <w:i/>
          <w:color w:val="000000"/>
          <w:sz w:val="24"/>
          <w:szCs w:val="24"/>
        </w:rPr>
        <w:t xml:space="preserve"> MBA Class of 2009 – 2011 </w:t>
      </w:r>
    </w:p>
    <w:p w:rsidR="004E5E28" w:rsidRPr="004E5E28" w:rsidRDefault="004E5E28" w:rsidP="004E5E28">
      <w:pPr>
        <w:jc w:val="center"/>
        <w:rPr>
          <w:rFonts w:asciiTheme="majorHAnsi" w:hAnsiTheme="majorHAnsi"/>
          <w:b/>
          <w:i/>
          <w:color w:val="000000"/>
          <w:sz w:val="24"/>
          <w:szCs w:val="24"/>
        </w:rPr>
      </w:pPr>
    </w:p>
    <w:tbl>
      <w:tblPr>
        <w:tblW w:w="972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838"/>
        <w:gridCol w:w="3487"/>
        <w:gridCol w:w="1707"/>
        <w:gridCol w:w="1167"/>
      </w:tblGrid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Sr.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Salary per month (Rs.)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(d)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(e)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Renbeni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Ezung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jc w:val="both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Bendangienla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Aier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ICFAI  University  Nagaland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Faculty Associate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sz w:val="24"/>
                <w:szCs w:val="24"/>
              </w:rPr>
              <w:t>21,000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Yeangao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Konyak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Medecins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Sans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Frontieres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(MSF) at  Mon District, A German based NGO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Supply Officer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21,000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Rachel  E.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Zeliang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Katawiliu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Alo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Kez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Rengma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Engaged in Family Business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--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Khriebeizonuo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AXIS Bank,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Dimapur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Main Branch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Asst. Manager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19,000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Vikato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Chishi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Shikhu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Media &amp; Publisher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Manager-cum-Reporter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15,000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Mr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Achamo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Y. 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Erui</w:t>
            </w:r>
            <w:proofErr w:type="spellEnd"/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AXIS Bank,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Dimapur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Main Branch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Asst. Manager (Operation)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19,000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Dipika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Inductor Private Ltd.</w:t>
            </w:r>
          </w:p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Patna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Coordinator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16,000</w:t>
            </w:r>
          </w:p>
        </w:tc>
      </w:tr>
      <w:tr w:rsidR="004E5E28" w:rsidRPr="004E5E28" w:rsidTr="002B526D">
        <w:tc>
          <w:tcPr>
            <w:tcW w:w="479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Aishwarya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Kumari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5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Hubdai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 Construction Equipment</w:t>
            </w:r>
          </w:p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Sddn</w:t>
            </w:r>
            <w:proofErr w:type="spellEnd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 xml:space="preserve"> Earth Mover’s Pvt. Ltd.</w:t>
            </w:r>
          </w:p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Guwahati</w:t>
            </w:r>
            <w:proofErr w:type="spellEnd"/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Asst Manager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15,000</w:t>
            </w:r>
          </w:p>
        </w:tc>
      </w:tr>
    </w:tbl>
    <w:p w:rsidR="004E5E28" w:rsidRPr="004E5E28" w:rsidRDefault="004E5E28" w:rsidP="004E5E28">
      <w:pPr>
        <w:jc w:val="center"/>
        <w:rPr>
          <w:rFonts w:asciiTheme="majorHAnsi" w:hAnsiTheme="majorHAnsi" w:cs="Arial"/>
          <w:b/>
          <w:i/>
          <w:color w:val="000000"/>
          <w:sz w:val="24"/>
          <w:szCs w:val="24"/>
        </w:rPr>
      </w:pPr>
    </w:p>
    <w:p w:rsidR="004E5E28" w:rsidRPr="004E5E28" w:rsidRDefault="004E5E28" w:rsidP="004E5E28">
      <w:pPr>
        <w:rPr>
          <w:rFonts w:asciiTheme="majorHAnsi" w:hAnsiTheme="majorHAnsi" w:cs="Arial"/>
          <w:b/>
          <w:i/>
          <w:color w:val="000000"/>
          <w:sz w:val="24"/>
          <w:szCs w:val="24"/>
        </w:rPr>
      </w:pPr>
      <w:r w:rsidRPr="004E5E28">
        <w:rPr>
          <w:rFonts w:asciiTheme="majorHAnsi" w:hAnsiTheme="majorHAnsi" w:cs="Arial"/>
          <w:b/>
          <w:i/>
          <w:color w:val="000000"/>
          <w:sz w:val="24"/>
          <w:szCs w:val="24"/>
        </w:rPr>
        <w:t xml:space="preserve">                                                                                 MBA Class of 2010 – 2012 </w:t>
      </w:r>
    </w:p>
    <w:p w:rsidR="004E5E28" w:rsidRPr="004E5E28" w:rsidRDefault="004E5E28" w:rsidP="004E5E28">
      <w:pPr>
        <w:jc w:val="center"/>
        <w:rPr>
          <w:rFonts w:asciiTheme="majorHAnsi" w:hAnsiTheme="majorHAnsi" w:cs="Arial"/>
          <w:b/>
          <w:i/>
          <w:color w:val="000000"/>
          <w:sz w:val="24"/>
          <w:szCs w:val="24"/>
        </w:rPr>
      </w:pPr>
    </w:p>
    <w:tbl>
      <w:tblPr>
        <w:tblW w:w="99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2702"/>
        <w:gridCol w:w="3600"/>
        <w:gridCol w:w="1710"/>
        <w:gridCol w:w="1350"/>
      </w:tblGrid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>Sr.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360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Salary per month (Rs.)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60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(d)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  <w:t>(e)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Sashinaro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Longkumer</w:t>
            </w:r>
            <w:proofErr w:type="spellEnd"/>
          </w:p>
        </w:tc>
        <w:tc>
          <w:tcPr>
            <w:tcW w:w="360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North East Naga Traders Pvt. Ltd</w:t>
            </w:r>
          </w:p>
        </w:tc>
        <w:tc>
          <w:tcPr>
            <w:tcW w:w="171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Sale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10,000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R.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Myamo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360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Orion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EduTech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Pvt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71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Trainer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10,000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Imsuningsang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Kichu</w:t>
            </w:r>
            <w:proofErr w:type="spellEnd"/>
          </w:p>
        </w:tc>
        <w:tc>
          <w:tcPr>
            <w:tcW w:w="360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IT Department, Govt. of Nagaland</w:t>
            </w:r>
          </w:p>
        </w:tc>
        <w:tc>
          <w:tcPr>
            <w:tcW w:w="171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IT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15,000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Rosie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60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Ramjanaki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Hr. Secondary School</w:t>
            </w:r>
          </w:p>
        </w:tc>
        <w:tc>
          <w:tcPr>
            <w:tcW w:w="171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Asst. Teacher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8,000</w:t>
            </w:r>
          </w:p>
        </w:tc>
      </w:tr>
      <w:tr w:rsidR="004E5E28" w:rsidRPr="004E5E28" w:rsidTr="002B526D">
        <w:trPr>
          <w:trHeight w:val="60"/>
        </w:trPr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2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Zhopa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Saro</w:t>
            </w:r>
            <w:proofErr w:type="spellEnd"/>
          </w:p>
        </w:tc>
        <w:tc>
          <w:tcPr>
            <w:tcW w:w="360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Education Department, Govt. of Nagaland</w:t>
            </w:r>
          </w:p>
        </w:tc>
        <w:tc>
          <w:tcPr>
            <w:tcW w:w="171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Asst. Teacher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12,000 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Limasangla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Longkumer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SKY Wealth Management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Sales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13,000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Sunita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60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North East Naga Traders Pvt. Ltd</w:t>
            </w:r>
          </w:p>
        </w:tc>
        <w:tc>
          <w:tcPr>
            <w:tcW w:w="1710" w:type="dxa"/>
            <w:vAlign w:val="bottom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Sale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10,000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Toshinaro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SKY Wealth Management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Sales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13,000</w:t>
            </w: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Shantha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Luikham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Engaged in family Business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Sylvester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Engaged in family Business (Running School)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Sentilong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Lonchar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Engaged in Family  Business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Kuhozu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Yepthomi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Engaged in Family  Business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Kumunei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H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Chache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Nitish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 M.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Katimenla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Imchen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Ph. Philip </w:t>
            </w:r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Sudipta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</w:p>
        </w:tc>
      </w:tr>
      <w:tr w:rsidR="004E5E28" w:rsidRPr="004E5E28" w:rsidTr="002B526D">
        <w:tc>
          <w:tcPr>
            <w:tcW w:w="538" w:type="dxa"/>
          </w:tcPr>
          <w:p w:rsidR="004E5E28" w:rsidRPr="004E5E28" w:rsidRDefault="004E5E28" w:rsidP="002B526D">
            <w:pPr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2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Mangangleima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3600" w:type="dxa"/>
          </w:tcPr>
          <w:p w:rsidR="004E5E28" w:rsidRPr="004E5E28" w:rsidRDefault="004E5E28" w:rsidP="002B526D">
            <w:pPr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Process </w:t>
            </w:r>
            <w:proofErr w:type="spellStart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Travelcity</w:t>
            </w:r>
            <w:proofErr w:type="spellEnd"/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 Co. Ltd. </w:t>
            </w:r>
          </w:p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New Delhi, </w:t>
            </w:r>
          </w:p>
        </w:tc>
        <w:tc>
          <w:tcPr>
            <w:tcW w:w="1710" w:type="dxa"/>
          </w:tcPr>
          <w:p w:rsidR="004E5E28" w:rsidRPr="004E5E28" w:rsidRDefault="004E5E28" w:rsidP="002B526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Marketing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E5E28" w:rsidRPr="004E5E28" w:rsidRDefault="004E5E28" w:rsidP="002B526D">
            <w:pPr>
              <w:jc w:val="right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4E5E28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10,000</w:t>
            </w:r>
          </w:p>
        </w:tc>
      </w:tr>
    </w:tbl>
    <w:p w:rsidR="004E5E28" w:rsidRPr="004E5E28" w:rsidRDefault="004E5E28" w:rsidP="004E5E28">
      <w:pPr>
        <w:rPr>
          <w:rFonts w:asciiTheme="majorHAnsi" w:hAnsiTheme="majorHAnsi"/>
          <w:sz w:val="24"/>
          <w:szCs w:val="24"/>
        </w:rPr>
      </w:pP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>Involvement of students in academic/co-curricular and other activities of the department.</w:t>
      </w:r>
    </w:p>
    <w:p w:rsidR="004E5E28" w:rsidRPr="004E5E28" w:rsidRDefault="004E5E28" w:rsidP="004E5E28">
      <w:pPr>
        <w:ind w:left="1080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We believe in the all round development of the students. Students are therefore encouraged to participate in literary activities such as debates, quiz, extempore, elocution and singing competition.</w:t>
      </w:r>
    </w:p>
    <w:p w:rsidR="004E5E28" w:rsidRPr="004E5E28" w:rsidRDefault="004E5E28" w:rsidP="004E5E28">
      <w:pPr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b/>
          <w:sz w:val="24"/>
          <w:szCs w:val="24"/>
        </w:rPr>
        <w:t xml:space="preserve">                  </w:t>
      </w:r>
    </w:p>
    <w:p w:rsidR="004E5E28" w:rsidRPr="004E5E28" w:rsidRDefault="004E5E28" w:rsidP="004E5E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ACTION PLAN OF THE DEPARTMENT OF LANGUAGE AND SOFT SKILLS FOR </w:t>
      </w:r>
      <w:proofErr w:type="gramStart"/>
      <w:r w:rsidRPr="004E5E28">
        <w:rPr>
          <w:rFonts w:asciiTheme="majorHAnsi" w:hAnsiTheme="majorHAnsi"/>
          <w:sz w:val="24"/>
          <w:szCs w:val="24"/>
        </w:rPr>
        <w:t>THE  YEAR</w:t>
      </w:r>
      <w:proofErr w:type="gramEnd"/>
      <w:r w:rsidRPr="004E5E28">
        <w:rPr>
          <w:rFonts w:asciiTheme="majorHAnsi" w:hAnsiTheme="majorHAnsi"/>
          <w:sz w:val="24"/>
          <w:szCs w:val="24"/>
        </w:rPr>
        <w:t xml:space="preserve">  2013-2014.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 xml:space="preserve">Improvement of syllabus 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Organizing Seminar/s</w:t>
      </w:r>
    </w:p>
    <w:p w:rsidR="004E5E28" w:rsidRPr="004E5E28" w:rsidRDefault="004E5E28" w:rsidP="004E5E2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5E28">
        <w:rPr>
          <w:rFonts w:asciiTheme="majorHAnsi" w:hAnsiTheme="majorHAnsi"/>
          <w:sz w:val="24"/>
          <w:szCs w:val="24"/>
        </w:rPr>
        <w:t>Publishing articles in the local dailies</w:t>
      </w:r>
    </w:p>
    <w:p w:rsidR="00F362CA" w:rsidRPr="004E5E28" w:rsidRDefault="00F362CA">
      <w:pPr>
        <w:rPr>
          <w:rFonts w:asciiTheme="majorHAnsi" w:hAnsiTheme="majorHAnsi"/>
          <w:sz w:val="24"/>
          <w:szCs w:val="24"/>
        </w:rPr>
      </w:pPr>
    </w:p>
    <w:sectPr w:rsidR="00F362CA" w:rsidRPr="004E5E28" w:rsidSect="00797253">
      <w:pgSz w:w="12240" w:h="15840"/>
      <w:pgMar w:top="720" w:right="576" w:bottom="90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021"/>
    <w:multiLevelType w:val="hybridMultilevel"/>
    <w:tmpl w:val="469EA6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8316A"/>
    <w:multiLevelType w:val="hybridMultilevel"/>
    <w:tmpl w:val="E6E805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5E28"/>
    <w:rsid w:val="004E5E28"/>
    <w:rsid w:val="00F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2013-07-11T09:39:00Z</cp:lastPrinted>
  <dcterms:created xsi:type="dcterms:W3CDTF">2013-07-11T09:38:00Z</dcterms:created>
  <dcterms:modified xsi:type="dcterms:W3CDTF">2013-07-11T09:42:00Z</dcterms:modified>
</cp:coreProperties>
</file>